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仿宋_GB2312" w:hAnsi="宋体" w:eastAsia="仿宋_GB2312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附件一：</w:t>
      </w:r>
      <w:r>
        <w:rPr>
          <w:rFonts w:hint="eastAsia" w:ascii="仿宋_GB2312" w:hAnsi="宋体" w:eastAsia="仿宋_GB2312"/>
          <w:bCs/>
          <w:sz w:val="32"/>
          <w:szCs w:val="32"/>
        </w:rPr>
        <w:t xml:space="preserve"> </w:t>
      </w:r>
    </w:p>
    <w:p>
      <w:pPr>
        <w:jc w:val="center"/>
        <w:rPr>
          <w:rFonts w:ascii="仿宋" w:hAnsi="仿宋" w:eastAsia="仿宋" w:cs="仿宋"/>
          <w:b/>
          <w:sz w:val="36"/>
          <w:szCs w:val="36"/>
        </w:rPr>
      </w:pPr>
      <w:r>
        <w:rPr>
          <w:rFonts w:hint="eastAsia" w:ascii="仿宋" w:hAnsi="仿宋" w:eastAsia="仿宋" w:cs="仿宋"/>
          <w:b/>
          <w:sz w:val="36"/>
          <w:szCs w:val="36"/>
        </w:rPr>
        <w:t>参会回执表</w:t>
      </w:r>
    </w:p>
    <w:tbl>
      <w:tblPr>
        <w:tblStyle w:val="4"/>
        <w:tblW w:w="9585" w:type="dxa"/>
        <w:jc w:val="center"/>
        <w:tblBorders>
          <w:top w:val="single" w:color="000000" w:themeColor="text1" w:sz="12" w:space="0"/>
          <w:left w:val="single" w:color="000000" w:themeColor="text1" w:sz="12" w:space="0"/>
          <w:bottom w:val="single" w:color="000000" w:themeColor="text1" w:sz="12" w:space="0"/>
          <w:right w:val="single" w:color="000000" w:themeColor="text1" w:sz="12" w:space="0"/>
          <w:insideH w:val="single" w:color="000000" w:themeColor="text1" w:sz="12" w:space="0"/>
          <w:insideV w:val="single" w:color="000000" w:themeColor="text1" w:sz="12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03"/>
        <w:gridCol w:w="1984"/>
        <w:gridCol w:w="1985"/>
        <w:gridCol w:w="1984"/>
        <w:gridCol w:w="993"/>
        <w:gridCol w:w="1236"/>
      </w:tblGrid>
      <w:tr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  <w:jc w:val="center"/>
        </w:trPr>
        <w:tc>
          <w:tcPr>
            <w:tcW w:w="1403" w:type="dxa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会议名称</w:t>
            </w:r>
          </w:p>
        </w:tc>
        <w:tc>
          <w:tcPr>
            <w:tcW w:w="8182" w:type="dxa"/>
            <w:gridSpan w:val="5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202</w:t>
            </w:r>
            <w:r>
              <w:rPr>
                <w:rFonts w:ascii="仿宋" w:hAnsi="仿宋" w:eastAsia="仿宋"/>
                <w:bCs/>
                <w:color w:val="000000"/>
                <w:sz w:val="18"/>
                <w:szCs w:val="18"/>
              </w:rPr>
              <w:t>4</w:t>
            </w: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（第二十四届）有机硅精细化学品技术交流会</w:t>
            </w:r>
          </w:p>
        </w:tc>
      </w:tr>
      <w:tr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7" w:hRule="atLeast"/>
          <w:jc w:val="center"/>
        </w:trPr>
        <w:tc>
          <w:tcPr>
            <w:tcW w:w="1403" w:type="dxa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企业*</w:t>
            </w:r>
          </w:p>
        </w:tc>
        <w:tc>
          <w:tcPr>
            <w:tcW w:w="8182" w:type="dxa"/>
            <w:gridSpan w:val="5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sz w:val="18"/>
                <w:szCs w:val="18"/>
              </w:rPr>
            </w:pPr>
          </w:p>
        </w:tc>
      </w:tr>
      <w:tr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403" w:type="dxa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通讯地址*</w:t>
            </w:r>
          </w:p>
        </w:tc>
        <w:tc>
          <w:tcPr>
            <w:tcW w:w="5953" w:type="dxa"/>
            <w:gridSpan w:val="3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邮  编</w:t>
            </w:r>
          </w:p>
        </w:tc>
        <w:tc>
          <w:tcPr>
            <w:tcW w:w="1236" w:type="dxa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" w:hRule="atLeast"/>
          <w:jc w:val="center"/>
        </w:trPr>
        <w:tc>
          <w:tcPr>
            <w:tcW w:w="1403" w:type="dxa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参会代表</w:t>
            </w:r>
          </w:p>
        </w:tc>
        <w:tc>
          <w:tcPr>
            <w:tcW w:w="1984" w:type="dxa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姓  名</w:t>
            </w:r>
          </w:p>
        </w:tc>
        <w:tc>
          <w:tcPr>
            <w:tcW w:w="1985" w:type="dxa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职  务</w:t>
            </w:r>
          </w:p>
        </w:tc>
        <w:tc>
          <w:tcPr>
            <w:tcW w:w="1984" w:type="dxa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手  机</w:t>
            </w:r>
          </w:p>
        </w:tc>
        <w:tc>
          <w:tcPr>
            <w:tcW w:w="2229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电子邮箱</w:t>
            </w:r>
          </w:p>
        </w:tc>
      </w:tr>
      <w:tr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403" w:type="dxa"/>
            <w:vMerge w:val="restart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详细信息*</w:t>
            </w:r>
          </w:p>
        </w:tc>
        <w:tc>
          <w:tcPr>
            <w:tcW w:w="1984" w:type="dxa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985" w:type="dxa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2229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403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985" w:type="dxa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2229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8" w:hRule="atLeast"/>
          <w:jc w:val="center"/>
        </w:trPr>
        <w:tc>
          <w:tcPr>
            <w:tcW w:w="1403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985" w:type="dxa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2229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6" w:hRule="atLeast"/>
          <w:jc w:val="center"/>
        </w:trPr>
        <w:tc>
          <w:tcPr>
            <w:tcW w:w="1403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985" w:type="dxa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2229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  <w:jc w:val="center"/>
        </w:trPr>
        <w:tc>
          <w:tcPr>
            <w:tcW w:w="1403" w:type="dxa"/>
            <w:vMerge w:val="restart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参会费用</w:t>
            </w:r>
          </w:p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（后面打</w:t>
            </w: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sym w:font="Wingdings 2" w:char="F050"/>
            </w: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）</w:t>
            </w:r>
          </w:p>
        </w:tc>
        <w:tc>
          <w:tcPr>
            <w:tcW w:w="1984" w:type="dxa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会议名称</w:t>
            </w:r>
          </w:p>
        </w:tc>
        <w:tc>
          <w:tcPr>
            <w:tcW w:w="1985" w:type="dxa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sz w:val="18"/>
                <w:szCs w:val="18"/>
              </w:rPr>
              <w:t>3月</w:t>
            </w:r>
            <w:r>
              <w:rPr>
                <w:rFonts w:ascii="仿宋" w:hAnsi="仿宋" w:eastAsia="仿宋"/>
                <w:sz w:val="18"/>
                <w:szCs w:val="18"/>
              </w:rPr>
              <w:t>15</w:t>
            </w:r>
            <w:r>
              <w:rPr>
                <w:rFonts w:hint="eastAsia" w:ascii="仿宋" w:hAnsi="仿宋" w:eastAsia="仿宋"/>
                <w:sz w:val="18"/>
                <w:szCs w:val="18"/>
              </w:rPr>
              <w:t>日前汇款</w:t>
            </w:r>
          </w:p>
        </w:tc>
        <w:tc>
          <w:tcPr>
            <w:tcW w:w="1984" w:type="dxa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sz w:val="18"/>
                <w:szCs w:val="18"/>
              </w:rPr>
              <w:t>4月1</w:t>
            </w:r>
            <w:r>
              <w:rPr>
                <w:rFonts w:ascii="仿宋" w:hAnsi="仿宋" w:eastAsia="仿宋"/>
                <w:sz w:val="18"/>
                <w:szCs w:val="18"/>
              </w:rPr>
              <w:t>5</w:t>
            </w:r>
            <w:r>
              <w:rPr>
                <w:rFonts w:hint="eastAsia" w:ascii="仿宋" w:hAnsi="仿宋" w:eastAsia="仿宋"/>
                <w:sz w:val="18"/>
                <w:szCs w:val="18"/>
              </w:rPr>
              <w:t>日前汇款</w:t>
            </w:r>
          </w:p>
        </w:tc>
        <w:tc>
          <w:tcPr>
            <w:tcW w:w="2229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sz w:val="18"/>
                <w:szCs w:val="18"/>
              </w:rPr>
              <w:t>4月1</w:t>
            </w:r>
            <w:r>
              <w:rPr>
                <w:rFonts w:ascii="仿宋" w:hAnsi="仿宋" w:eastAsia="仿宋"/>
                <w:sz w:val="18"/>
                <w:szCs w:val="18"/>
              </w:rPr>
              <w:t>5</w:t>
            </w:r>
            <w:r>
              <w:rPr>
                <w:rFonts w:hint="eastAsia" w:ascii="仿宋" w:hAnsi="仿宋" w:eastAsia="仿宋"/>
                <w:sz w:val="18"/>
                <w:szCs w:val="18"/>
              </w:rPr>
              <w:t>日后及现场汇款</w:t>
            </w:r>
          </w:p>
        </w:tc>
      </w:tr>
      <w:tr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  <w:jc w:val="center"/>
        </w:trPr>
        <w:tc>
          <w:tcPr>
            <w:tcW w:w="1403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2</w:t>
            </w:r>
            <w:r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  <w:t>4</w:t>
            </w: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届有机硅（）</w:t>
            </w:r>
          </w:p>
        </w:tc>
        <w:tc>
          <w:tcPr>
            <w:tcW w:w="1985" w:type="dxa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2</w:t>
            </w:r>
            <w:r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984" w:type="dxa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3</w:t>
            </w:r>
            <w:r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  <w:t>000</w:t>
            </w:r>
          </w:p>
        </w:tc>
        <w:tc>
          <w:tcPr>
            <w:tcW w:w="2229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3</w:t>
            </w:r>
            <w:r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  <w:t>200</w:t>
            </w:r>
          </w:p>
        </w:tc>
      </w:tr>
      <w:tr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1403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仪器分析（）</w:t>
            </w:r>
          </w:p>
        </w:tc>
        <w:tc>
          <w:tcPr>
            <w:tcW w:w="1985" w:type="dxa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2</w:t>
            </w:r>
            <w:r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984" w:type="dxa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3</w:t>
            </w:r>
            <w:r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  <w:t>000</w:t>
            </w:r>
          </w:p>
        </w:tc>
        <w:tc>
          <w:tcPr>
            <w:tcW w:w="2229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3</w:t>
            </w:r>
            <w:r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  <w:t>200</w:t>
            </w:r>
          </w:p>
        </w:tc>
      </w:tr>
      <w:tr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1403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气凝胶培训（）</w:t>
            </w:r>
          </w:p>
        </w:tc>
        <w:tc>
          <w:tcPr>
            <w:tcW w:w="1985" w:type="dxa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2</w:t>
            </w:r>
            <w:r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984" w:type="dxa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3</w:t>
            </w:r>
            <w:r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  <w:t>000</w:t>
            </w:r>
          </w:p>
        </w:tc>
        <w:tc>
          <w:tcPr>
            <w:tcW w:w="2229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3</w:t>
            </w:r>
            <w:r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  <w:t>200</w:t>
            </w:r>
          </w:p>
        </w:tc>
      </w:tr>
      <w:tr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1403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改性硅油培训（）</w:t>
            </w:r>
          </w:p>
        </w:tc>
        <w:tc>
          <w:tcPr>
            <w:tcW w:w="1985" w:type="dxa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2</w:t>
            </w:r>
            <w:r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984" w:type="dxa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3</w:t>
            </w:r>
            <w:r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  <w:t>000</w:t>
            </w:r>
          </w:p>
        </w:tc>
        <w:tc>
          <w:tcPr>
            <w:tcW w:w="2229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3</w:t>
            </w:r>
            <w:r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  <w:t>200</w:t>
            </w:r>
          </w:p>
        </w:tc>
      </w:tr>
      <w:tr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  <w:jc w:val="center"/>
        </w:trPr>
        <w:tc>
          <w:tcPr>
            <w:tcW w:w="1403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硅基新材料（）</w:t>
            </w:r>
          </w:p>
        </w:tc>
        <w:tc>
          <w:tcPr>
            <w:tcW w:w="1985" w:type="dxa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2</w:t>
            </w:r>
            <w:r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984" w:type="dxa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3</w:t>
            </w:r>
            <w:r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  <w:t>000</w:t>
            </w:r>
          </w:p>
        </w:tc>
        <w:tc>
          <w:tcPr>
            <w:tcW w:w="2229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3</w:t>
            </w:r>
            <w:r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  <w:t>200</w:t>
            </w:r>
          </w:p>
        </w:tc>
      </w:tr>
      <w:tr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4" w:hRule="atLeast"/>
          <w:jc w:val="center"/>
        </w:trPr>
        <w:tc>
          <w:tcPr>
            <w:tcW w:w="1403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五场通票（）</w:t>
            </w:r>
          </w:p>
        </w:tc>
        <w:tc>
          <w:tcPr>
            <w:tcW w:w="1985" w:type="dxa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  <w:t>4000</w:t>
            </w:r>
          </w:p>
        </w:tc>
        <w:tc>
          <w:tcPr>
            <w:tcW w:w="1984" w:type="dxa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4</w:t>
            </w:r>
            <w:r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  <w:t>500</w:t>
            </w:r>
          </w:p>
        </w:tc>
        <w:tc>
          <w:tcPr>
            <w:tcW w:w="2229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4</w:t>
            </w:r>
            <w:r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  <w:t>800</w:t>
            </w:r>
          </w:p>
        </w:tc>
      </w:tr>
      <w:tr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0" w:hRule="atLeast"/>
          <w:jc w:val="center"/>
        </w:trPr>
        <w:tc>
          <w:tcPr>
            <w:tcW w:w="1403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仿宋" w:hAnsi="仿宋" w:eastAsia="仿宋"/>
                <w:bCs/>
                <w:color w:val="000000"/>
                <w:sz w:val="18"/>
                <w:szCs w:val="18"/>
              </w:rPr>
            </w:pPr>
          </w:p>
        </w:tc>
        <w:tc>
          <w:tcPr>
            <w:tcW w:w="8182" w:type="dxa"/>
            <w:gridSpan w:val="5"/>
            <w:tcBorders>
              <w:tl2br w:val="nil"/>
              <w:tr2bl w:val="nil"/>
            </w:tcBorders>
          </w:tcPr>
          <w:p>
            <w:pPr>
              <w:pStyle w:val="7"/>
              <w:spacing w:line="300" w:lineRule="exact"/>
              <w:ind w:firstLine="0" w:firstLineChars="0"/>
              <w:rPr>
                <w:rFonts w:ascii="仿宋" w:hAnsi="仿宋" w:eastAsia="仿宋"/>
                <w:sz w:val="18"/>
                <w:szCs w:val="18"/>
              </w:rPr>
            </w:pPr>
            <w:r>
              <w:rPr>
                <w:rFonts w:ascii="仿宋" w:hAnsi="仿宋" w:eastAsia="仿宋"/>
                <w:sz w:val="18"/>
                <w:szCs w:val="18"/>
              </w:rPr>
              <w:t>1</w:t>
            </w:r>
            <w:r>
              <w:rPr>
                <w:rFonts w:hint="eastAsia" w:ascii="仿宋" w:hAnsi="仿宋" w:eastAsia="仿宋"/>
                <w:sz w:val="18"/>
                <w:szCs w:val="18"/>
              </w:rPr>
              <w:t>、学生半价，三人及以上团体相应优惠2</w:t>
            </w:r>
            <w:r>
              <w:rPr>
                <w:rFonts w:ascii="仿宋" w:hAnsi="仿宋" w:eastAsia="仿宋"/>
                <w:sz w:val="18"/>
                <w:szCs w:val="18"/>
              </w:rPr>
              <w:t>00</w:t>
            </w:r>
            <w:r>
              <w:rPr>
                <w:rFonts w:hint="eastAsia" w:ascii="仿宋" w:hAnsi="仿宋" w:eastAsia="仿宋"/>
                <w:sz w:val="18"/>
                <w:szCs w:val="18"/>
              </w:rPr>
              <w:t>元/人</w:t>
            </w:r>
          </w:p>
          <w:p>
            <w:pPr>
              <w:pStyle w:val="7"/>
              <w:spacing w:line="300" w:lineRule="exact"/>
              <w:ind w:firstLine="0" w:firstLineChars="0"/>
              <w:rPr>
                <w:rFonts w:ascii="仿宋" w:hAnsi="仿宋" w:eastAsia="仿宋"/>
                <w:sz w:val="18"/>
                <w:szCs w:val="18"/>
              </w:rPr>
            </w:pPr>
            <w:r>
              <w:rPr>
                <w:rFonts w:ascii="仿宋" w:hAnsi="仿宋" w:eastAsia="仿宋"/>
                <w:sz w:val="18"/>
                <w:szCs w:val="18"/>
              </w:rPr>
              <w:t>2</w:t>
            </w:r>
            <w:r>
              <w:rPr>
                <w:rFonts w:hint="eastAsia" w:ascii="仿宋" w:hAnsi="仿宋" w:eastAsia="仿宋"/>
                <w:sz w:val="18"/>
                <w:szCs w:val="18"/>
              </w:rPr>
              <w:t>、3月1</w:t>
            </w:r>
            <w:r>
              <w:rPr>
                <w:rFonts w:ascii="仿宋" w:hAnsi="仿宋" w:eastAsia="仿宋"/>
                <w:sz w:val="18"/>
                <w:szCs w:val="18"/>
              </w:rPr>
              <w:t>5</w:t>
            </w:r>
            <w:r>
              <w:rPr>
                <w:rFonts w:hint="eastAsia" w:ascii="仿宋" w:hAnsi="仿宋" w:eastAsia="仿宋"/>
                <w:sz w:val="18"/>
                <w:szCs w:val="18"/>
              </w:rPr>
              <w:t>日前报名，额外可得相应行业内部资料，进相关微信交流群</w:t>
            </w:r>
          </w:p>
          <w:p>
            <w:pPr>
              <w:pStyle w:val="7"/>
              <w:spacing w:line="300" w:lineRule="exact"/>
              <w:ind w:firstLine="0" w:firstLineChars="0"/>
              <w:rPr>
                <w:rFonts w:ascii="仿宋" w:hAnsi="仿宋" w:eastAsia="仿宋"/>
                <w:sz w:val="18"/>
                <w:szCs w:val="18"/>
              </w:rPr>
            </w:pPr>
            <w:r>
              <w:rPr>
                <w:rFonts w:ascii="仿宋" w:hAnsi="仿宋" w:eastAsia="仿宋"/>
                <w:sz w:val="18"/>
                <w:szCs w:val="18"/>
              </w:rPr>
              <w:t>3</w:t>
            </w:r>
            <w:r>
              <w:rPr>
                <w:rFonts w:hint="eastAsia" w:ascii="仿宋" w:hAnsi="仿宋" w:eastAsia="仿宋"/>
                <w:sz w:val="18"/>
                <w:szCs w:val="18"/>
              </w:rPr>
              <w:t>、转发会议链接求赞2</w:t>
            </w:r>
            <w:r>
              <w:rPr>
                <w:rFonts w:ascii="仿宋" w:hAnsi="仿宋" w:eastAsia="仿宋"/>
                <w:sz w:val="18"/>
                <w:szCs w:val="18"/>
              </w:rPr>
              <w:t>0</w:t>
            </w:r>
            <w:r>
              <w:rPr>
                <w:rFonts w:hint="eastAsia" w:ascii="仿宋" w:hAnsi="仿宋" w:eastAsia="仿宋"/>
                <w:sz w:val="18"/>
                <w:szCs w:val="18"/>
              </w:rPr>
              <w:t>个，</w:t>
            </w:r>
            <w:r>
              <w:rPr>
                <w:rFonts w:ascii="仿宋" w:hAnsi="仿宋" w:eastAsia="仿宋"/>
                <w:sz w:val="18"/>
                <w:szCs w:val="18"/>
              </w:rPr>
              <w:t>可</w:t>
            </w:r>
            <w:r>
              <w:rPr>
                <w:rFonts w:hint="eastAsia" w:ascii="仿宋" w:hAnsi="仿宋" w:eastAsia="仿宋"/>
                <w:sz w:val="18"/>
                <w:szCs w:val="18"/>
              </w:rPr>
              <w:t>得</w:t>
            </w:r>
            <w:r>
              <w:rPr>
                <w:rFonts w:ascii="仿宋" w:hAnsi="仿宋" w:eastAsia="仿宋"/>
                <w:sz w:val="18"/>
                <w:szCs w:val="18"/>
              </w:rPr>
              <w:t>《中国硅产业周度市场报告》</w:t>
            </w:r>
            <w:r>
              <w:rPr>
                <w:rFonts w:hint="eastAsia" w:ascii="仿宋" w:hAnsi="仿宋" w:eastAsia="仿宋"/>
                <w:sz w:val="18"/>
                <w:szCs w:val="18"/>
              </w:rPr>
              <w:t>一份</w:t>
            </w:r>
          </w:p>
        </w:tc>
      </w:tr>
      <w:tr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  <w:jc w:val="center"/>
        </w:trPr>
        <w:tc>
          <w:tcPr>
            <w:tcW w:w="1403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仿宋" w:hAnsi="仿宋" w:eastAsia="仿宋"/>
                <w:bCs/>
                <w:color w:val="000000"/>
                <w:sz w:val="18"/>
                <w:szCs w:val="18"/>
              </w:rPr>
            </w:pPr>
          </w:p>
        </w:tc>
        <w:tc>
          <w:tcPr>
            <w:tcW w:w="8182" w:type="dxa"/>
            <w:gridSpan w:val="5"/>
            <w:tcBorders>
              <w:tl2br w:val="nil"/>
              <w:tr2bl w:val="nil"/>
            </w:tcBorders>
          </w:tcPr>
          <w:p>
            <w:pPr>
              <w:spacing w:line="300" w:lineRule="exact"/>
              <w:jc w:val="center"/>
              <w:rPr>
                <w:rFonts w:ascii="仿宋" w:hAnsi="仿宋" w:eastAsia="仿宋"/>
                <w:sz w:val="18"/>
                <w:szCs w:val="18"/>
              </w:rPr>
            </w:pPr>
            <w:r>
              <w:rPr>
                <w:rFonts w:hint="eastAsia" w:ascii="仿宋" w:hAnsi="仿宋" w:eastAsia="仿宋"/>
                <w:sz w:val="18"/>
                <w:szCs w:val="18"/>
              </w:rPr>
              <w:t>___万___仟 __佰__拾 ___元  ￥：______元</w:t>
            </w:r>
          </w:p>
          <w:p>
            <w:pPr>
              <w:spacing w:line="300" w:lineRule="exact"/>
              <w:jc w:val="center"/>
              <w:rPr>
                <w:rFonts w:ascii="仿宋" w:hAnsi="仿宋" w:eastAsia="仿宋"/>
                <w:sz w:val="18"/>
                <w:szCs w:val="18"/>
              </w:rPr>
            </w:pPr>
            <w:r>
              <w:rPr>
                <w:rFonts w:hint="eastAsia" w:ascii="仿宋" w:hAnsi="仿宋" w:eastAsia="仿宋"/>
                <w:sz w:val="18"/>
                <w:szCs w:val="18"/>
              </w:rPr>
              <w:t>（含会费、餐饮，不含住宿，汇款注明：有机硅会议）</w:t>
            </w:r>
          </w:p>
        </w:tc>
      </w:tr>
      <w:tr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  <w:jc w:val="center"/>
        </w:trPr>
        <w:tc>
          <w:tcPr>
            <w:tcW w:w="1403" w:type="dxa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付款方式</w:t>
            </w:r>
          </w:p>
        </w:tc>
        <w:tc>
          <w:tcPr>
            <w:tcW w:w="8182" w:type="dxa"/>
            <w:gridSpan w:val="5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rPr>
                <w:rFonts w:ascii="仿宋" w:hAnsi="仿宋" w:eastAsia="仿宋" w:cs="宋体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sz w:val="18"/>
                <w:szCs w:val="18"/>
              </w:rPr>
              <w:t>户  名：北京氟硅科技发展有限公司</w:t>
            </w:r>
          </w:p>
          <w:p>
            <w:pPr>
              <w:spacing w:line="300" w:lineRule="exact"/>
              <w:rPr>
                <w:rFonts w:ascii="仿宋" w:hAnsi="仿宋" w:eastAsia="仿宋" w:cs="宋体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sz w:val="18"/>
                <w:szCs w:val="18"/>
              </w:rPr>
              <w:t>开户行：</w:t>
            </w:r>
            <w:r>
              <w:rPr>
                <w:rFonts w:ascii="仿宋" w:hAnsi="仿宋" w:eastAsia="仿宋" w:cs="宋体"/>
                <w:sz w:val="18"/>
                <w:szCs w:val="18"/>
              </w:rPr>
              <w:t>中国工商银行股份有限公司北京中航油支行</w:t>
            </w:r>
          </w:p>
          <w:p>
            <w:pPr>
              <w:spacing w:line="300" w:lineRule="exact"/>
              <w:rPr>
                <w:rFonts w:ascii="仿宋" w:hAnsi="仿宋" w:eastAsia="仿宋" w:cs="宋体"/>
                <w:sz w:val="18"/>
                <w:szCs w:val="18"/>
                <w:highlight w:val="yellow"/>
              </w:rPr>
            </w:pPr>
            <w:r>
              <w:rPr>
                <w:rFonts w:hint="eastAsia" w:ascii="仿宋" w:hAnsi="仿宋" w:eastAsia="仿宋" w:cs="宋体"/>
                <w:sz w:val="18"/>
                <w:szCs w:val="18"/>
              </w:rPr>
              <w:t>账  户：0200 2282 0920 0003 018</w:t>
            </w:r>
          </w:p>
        </w:tc>
      </w:tr>
      <w:tr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  <w:jc w:val="center"/>
        </w:trPr>
        <w:tc>
          <w:tcPr>
            <w:tcW w:w="1403" w:type="dxa"/>
            <w:vMerge w:val="restart"/>
            <w:tcBorders>
              <w:tl2br w:val="nil"/>
              <w:tr2bl w:val="nil"/>
            </w:tcBorders>
            <w:vAlign w:val="center"/>
          </w:tcPr>
          <w:p>
            <w:pPr>
              <w:widowControl/>
              <w:spacing w:line="300" w:lineRule="exact"/>
              <w:ind w:firstLine="180" w:firstLineChars="100"/>
              <w:jc w:val="left"/>
              <w:rPr>
                <w:rFonts w:ascii="仿宋" w:hAnsi="仿宋" w:eastAsia="仿宋"/>
                <w:bCs/>
                <w:color w:val="000000"/>
                <w:sz w:val="18"/>
                <w:szCs w:val="18"/>
              </w:rPr>
            </w:pPr>
            <w:r>
              <w:rPr>
                <w:rFonts w:ascii="仿宋" w:hAnsi="仿宋" w:eastAsia="仿宋"/>
                <w:bCs/>
                <w:color w:val="000000"/>
                <w:sz w:val="18"/>
                <w:szCs w:val="18"/>
              </w:rPr>
              <w:t>住宿信息</w:t>
            </w: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*</w:t>
            </w:r>
          </w:p>
        </w:tc>
        <w:tc>
          <w:tcPr>
            <w:tcW w:w="8182" w:type="dxa"/>
            <w:gridSpan w:val="5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rPr>
                <w:rFonts w:ascii="仿宋" w:hAnsi="仿宋" w:eastAsia="仿宋"/>
                <w:b/>
                <w:color w:val="FF0000"/>
                <w:sz w:val="18"/>
                <w:szCs w:val="18"/>
                <w:highlight w:val="yellow"/>
              </w:rPr>
            </w:pPr>
            <w:r>
              <w:rPr>
                <w:rFonts w:hint="eastAsia" w:ascii="仿宋" w:hAnsi="仿宋" w:eastAsia="仿宋"/>
                <w:sz w:val="18"/>
                <w:szCs w:val="18"/>
              </w:rPr>
              <w:t>上海市</w:t>
            </w:r>
          </w:p>
        </w:tc>
      </w:tr>
      <w:tr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  <w:jc w:val="center"/>
        </w:trPr>
        <w:tc>
          <w:tcPr>
            <w:tcW w:w="1403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仿宋" w:hAnsi="仿宋" w:eastAsia="仿宋"/>
                <w:bCs/>
                <w:color w:val="FF0000"/>
                <w:sz w:val="18"/>
                <w:szCs w:val="18"/>
              </w:rPr>
            </w:pPr>
          </w:p>
        </w:tc>
        <w:tc>
          <w:tcPr>
            <w:tcW w:w="8182" w:type="dxa"/>
            <w:gridSpan w:val="5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left"/>
              <w:rPr>
                <w:rFonts w:ascii="仿宋" w:hAnsi="仿宋" w:eastAsia="仿宋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color w:val="000000"/>
                <w:sz w:val="18"/>
                <w:szCs w:val="18"/>
              </w:rPr>
              <w:t>豪华大床XXX元/天（含早）</w:t>
            </w: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；</w:t>
            </w:r>
            <w:r>
              <w:rPr>
                <w:rFonts w:hint="eastAsia" w:ascii="仿宋" w:hAnsi="仿宋" w:eastAsia="仿宋"/>
                <w:color w:val="000000"/>
                <w:sz w:val="18"/>
                <w:szCs w:val="18"/>
              </w:rPr>
              <w:t xml:space="preserve">豪华双床XXX元/天（含早） </w:t>
            </w:r>
          </w:p>
          <w:p>
            <w:pPr>
              <w:spacing w:line="300" w:lineRule="exact"/>
              <w:jc w:val="left"/>
              <w:rPr>
                <w:rFonts w:ascii="仿宋" w:hAnsi="仿宋" w:eastAsia="仿宋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color w:val="000000"/>
                <w:sz w:val="18"/>
                <w:szCs w:val="18"/>
              </w:rPr>
              <w:t>如有订房需求，可联系会务组索要订房二维码自行订房。</w:t>
            </w:r>
          </w:p>
          <w:p>
            <w:pPr>
              <w:spacing w:line="300" w:lineRule="exact"/>
              <w:jc w:val="left"/>
              <w:rPr>
                <w:rFonts w:ascii="仿宋" w:hAnsi="仿宋" w:eastAsia="仿宋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color w:val="000000"/>
                <w:sz w:val="18"/>
                <w:szCs w:val="18"/>
              </w:rPr>
              <w:t>协议价格会低于其他渠道价格，同期有大会，房源紧张。</w:t>
            </w:r>
          </w:p>
        </w:tc>
      </w:tr>
      <w:tr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1" w:hRule="atLeast"/>
          <w:jc w:val="center"/>
        </w:trPr>
        <w:tc>
          <w:tcPr>
            <w:tcW w:w="1403" w:type="dxa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sz w:val="18"/>
                <w:szCs w:val="18"/>
              </w:rPr>
              <w:t>会务组</w:t>
            </w:r>
          </w:p>
        </w:tc>
        <w:tc>
          <w:tcPr>
            <w:tcW w:w="8182" w:type="dxa"/>
            <w:gridSpan w:val="5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left"/>
              <w:rPr>
                <w:rFonts w:ascii="仿宋" w:hAnsi="仿宋" w:eastAsia="仿宋"/>
                <w:sz w:val="18"/>
                <w:szCs w:val="18"/>
              </w:rPr>
            </w:pPr>
            <w:r>
              <w:rPr>
                <w:rFonts w:ascii="仿宋" w:hAnsi="仿宋" w:eastAsia="仿宋"/>
                <w:sz w:val="18"/>
                <w:szCs w:val="18"/>
              </w:rPr>
              <w:t>唐乃美 18210097596</w:t>
            </w:r>
            <w:r>
              <w:rPr>
                <w:rFonts w:hint="eastAsia" w:ascii="仿宋" w:hAnsi="仿宋" w:eastAsia="仿宋"/>
                <w:sz w:val="18"/>
                <w:szCs w:val="18"/>
              </w:rPr>
              <w:t xml:space="preserve">  tangnaimei@acmi.org.cn</w:t>
            </w:r>
          </w:p>
          <w:p>
            <w:pPr>
              <w:spacing w:line="300" w:lineRule="exact"/>
              <w:jc w:val="left"/>
              <w:rPr>
                <w:rFonts w:ascii="仿宋" w:hAnsi="仿宋" w:eastAsia="仿宋"/>
                <w:sz w:val="18"/>
                <w:szCs w:val="18"/>
              </w:rPr>
            </w:pPr>
            <w:r>
              <w:rPr>
                <w:rFonts w:hint="eastAsia" w:ascii="仿宋" w:hAnsi="仿宋" w:eastAsia="仿宋"/>
                <w:sz w:val="18"/>
                <w:szCs w:val="18"/>
              </w:rPr>
              <w:t xml:space="preserve">徐静涛 </w:t>
            </w:r>
            <w:r>
              <w:rPr>
                <w:rFonts w:ascii="仿宋" w:hAnsi="仿宋" w:eastAsia="仿宋"/>
                <w:sz w:val="18"/>
                <w:szCs w:val="18"/>
              </w:rPr>
              <w:t>13916891739</w:t>
            </w:r>
            <w:r>
              <w:rPr>
                <w:rFonts w:hint="eastAsia" w:ascii="仿宋" w:hAnsi="仿宋" w:eastAsia="仿宋"/>
                <w:sz w:val="18"/>
                <w:szCs w:val="18"/>
              </w:rPr>
              <w:t xml:space="preserve">  xujingtao@acmi.org.cn</w:t>
            </w:r>
          </w:p>
          <w:p>
            <w:pPr>
              <w:spacing w:line="300" w:lineRule="exact"/>
              <w:rPr>
                <w:rFonts w:ascii="仿宋" w:hAnsi="仿宋" w:eastAsia="仿宋"/>
                <w:sz w:val="18"/>
                <w:szCs w:val="18"/>
              </w:rPr>
            </w:pPr>
            <w:r>
              <w:rPr>
                <w:rFonts w:hint="eastAsia" w:ascii="仿宋" w:hAnsi="仿宋" w:eastAsia="仿宋"/>
                <w:sz w:val="18"/>
                <w:szCs w:val="18"/>
              </w:rPr>
              <w:t>张  慧 17352637513  zhanghui@acmi.org.cn</w:t>
            </w:r>
          </w:p>
          <w:p>
            <w:pPr>
              <w:spacing w:line="300" w:lineRule="exact"/>
              <w:rPr>
                <w:rFonts w:ascii="仿宋" w:hAnsi="仿宋" w:eastAsia="仿宋"/>
                <w:sz w:val="18"/>
                <w:szCs w:val="18"/>
              </w:rPr>
            </w:pPr>
            <w:r>
              <w:rPr>
                <w:rFonts w:hint="eastAsia" w:ascii="仿宋" w:hAnsi="仿宋" w:eastAsia="仿宋"/>
                <w:sz w:val="18"/>
                <w:szCs w:val="18"/>
              </w:rPr>
              <w:t>熊  爽 13811366249  xiongshuang@acmi.org.cn</w:t>
            </w:r>
          </w:p>
        </w:tc>
      </w:tr>
      <w:tr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3" w:hRule="atLeast"/>
          <w:jc w:val="center"/>
        </w:trPr>
        <w:tc>
          <w:tcPr>
            <w:tcW w:w="9585" w:type="dxa"/>
            <w:gridSpan w:val="6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rPr>
                <w:rFonts w:ascii="仿宋" w:hAnsi="仿宋" w:eastAsia="仿宋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提示：*为必填项；参会单位请把报名表Emai</w:t>
            </w:r>
            <w:r>
              <w:rPr>
                <w:rFonts w:hint="eastAsia" w:ascii="仿宋" w:hAnsi="仿宋" w:eastAsia="仿宋"/>
                <w:bCs/>
                <w:sz w:val="18"/>
                <w:szCs w:val="18"/>
              </w:rPr>
              <w:t>l或微信</w:t>
            </w: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至会务组（以上一人即可），以便制作通讯录等资料；</w:t>
            </w:r>
          </w:p>
          <w:p>
            <w:pPr>
              <w:spacing w:line="300" w:lineRule="exact"/>
              <w:rPr>
                <w:rFonts w:ascii="仿宋" w:hAnsi="仿宋" w:eastAsia="仿宋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*发票：专票</w:t>
            </w:r>
            <w:r>
              <w:rPr>
                <w:rFonts w:hint="eastAsia" w:ascii="宋体" w:hAnsi="宋体"/>
                <w:kern w:val="0"/>
                <w:sz w:val="18"/>
                <w:szCs w:val="18"/>
              </w:rPr>
              <w:t>□</w:t>
            </w: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仿宋" w:hAnsi="仿宋" w:eastAsia="仿宋"/>
                <w:bCs/>
                <w:color w:val="000000"/>
                <w:sz w:val="18"/>
                <w:szCs w:val="18"/>
              </w:rPr>
              <w:t xml:space="preserve">         </w:t>
            </w: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普票</w:t>
            </w:r>
            <w:r>
              <w:rPr>
                <w:rFonts w:hint="eastAsia" w:ascii="宋体" w:hAnsi="宋体"/>
                <w:kern w:val="0"/>
                <w:sz w:val="18"/>
                <w:szCs w:val="18"/>
              </w:rPr>
              <w:t>□</w:t>
            </w:r>
          </w:p>
          <w:p>
            <w:pPr>
              <w:spacing w:line="300" w:lineRule="exact"/>
              <w:rPr>
                <w:rFonts w:ascii="仿宋" w:hAnsi="仿宋" w:eastAsia="仿宋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*开票资料：</w:t>
            </w:r>
          </w:p>
          <w:p>
            <w:pPr>
              <w:spacing w:line="300" w:lineRule="exact"/>
              <w:rPr>
                <w:rFonts w:ascii="仿宋" w:hAnsi="仿宋" w:eastAsia="仿宋"/>
                <w:bCs/>
                <w:color w:val="000000"/>
                <w:sz w:val="18"/>
                <w:szCs w:val="18"/>
              </w:rPr>
            </w:pPr>
          </w:p>
          <w:p>
            <w:pPr>
              <w:spacing w:line="300" w:lineRule="exact"/>
              <w:rPr>
                <w:rFonts w:ascii="仿宋" w:hAnsi="仿宋" w:eastAsia="仿宋"/>
                <w:bCs/>
                <w:color w:val="000000"/>
                <w:sz w:val="18"/>
                <w:szCs w:val="18"/>
              </w:rPr>
            </w:pPr>
          </w:p>
          <w:p>
            <w:pPr>
              <w:spacing w:line="300" w:lineRule="exact"/>
              <w:rPr>
                <w:rFonts w:ascii="仿宋" w:hAnsi="仿宋" w:eastAsia="仿宋"/>
                <w:bCs/>
                <w:color w:val="000000"/>
                <w:sz w:val="18"/>
                <w:szCs w:val="18"/>
              </w:rPr>
            </w:pP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ZhYjljNmYwNDJhZjc1NDFiZjk2ZGFiZmJlYjAyMTMifQ=="/>
  </w:docVars>
  <w:rsids>
    <w:rsidRoot w:val="304E3791"/>
    <w:rsid w:val="1F2E77AC"/>
    <w:rsid w:val="304E3791"/>
    <w:rsid w:val="44FA30D1"/>
    <w:rsid w:val="4BA30343"/>
    <w:rsid w:val="639575B6"/>
    <w:rsid w:val="7F322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6"/>
    <w:qFormat/>
    <w:uiPriority w:val="0"/>
    <w:pPr>
      <w:keepNext/>
      <w:keepLines/>
      <w:spacing w:after="100" w:line="360" w:lineRule="auto"/>
      <w:jc w:val="center"/>
      <w:outlineLvl w:val="0"/>
    </w:pPr>
    <w:rPr>
      <w:rFonts w:ascii="微软雅黑" w:hAnsi="微软雅黑" w:eastAsia="微软雅黑"/>
      <w:b/>
      <w:kern w:val="44"/>
      <w:sz w:val="28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unhideWhenUsed/>
    <w:qFormat/>
    <w:uiPriority w:val="99"/>
    <w:pPr>
      <w:widowControl/>
      <w:tabs>
        <w:tab w:val="center" w:pos="4153"/>
        <w:tab w:val="right" w:pos="8306"/>
      </w:tabs>
      <w:adjustRightInd w:val="0"/>
      <w:snapToGrid w:val="0"/>
      <w:spacing w:after="200"/>
      <w:jc w:val="left"/>
    </w:pPr>
    <w:rPr>
      <w:rFonts w:ascii="Tahoma" w:hAnsi="Tahoma" w:eastAsia="微软雅黑"/>
      <w:kern w:val="0"/>
      <w:sz w:val="18"/>
      <w:szCs w:val="18"/>
    </w:rPr>
  </w:style>
  <w:style w:type="character" w:customStyle="1" w:styleId="6">
    <w:name w:val="标题 1 字符"/>
    <w:basedOn w:val="5"/>
    <w:link w:val="2"/>
    <w:qFormat/>
    <w:uiPriority w:val="0"/>
    <w:rPr>
      <w:rFonts w:ascii="微软雅黑" w:hAnsi="微软雅黑" w:eastAsia="微软雅黑"/>
      <w:b/>
      <w:kern w:val="44"/>
      <w:sz w:val="28"/>
      <w:szCs w:val="24"/>
      <w14:ligatures w14:val="none"/>
    </w:rPr>
  </w:style>
  <w:style w:type="paragraph" w:styleId="7">
    <w:name w:val="List Paragraph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Office_11.1.0.12165_F1E327BC-269C-435d-A152-05C5408002CA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2024-01-05T02:09:00Z</dcterms:created>
  <dc:creator>ZH</dc:creator>
  <cp:lastModifiedBy>ZH</cp:lastModifiedBy>
  <dcterms:modified xsi:type="dcterms:W3CDTF">2024-01-05T02:10:06Z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2052-11.1.0.12165</vt:lpwstr>
  </property>
  <property fmtid="{D5CDD505-2E9C-101B-9397-08002B2CF9AE}" pid="3" name="ICV">
    <vt:lpwstr>826B6F0527EC4451A068BEA00ED03A43</vt:lpwstr>
  </property>
</Properties>
</file>