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hAnsi="黑体" w:eastAsia="仿宋_GB2312"/>
          <w:b/>
          <w:sz w:val="30"/>
          <w:szCs w:val="30"/>
        </w:rPr>
      </w:pPr>
      <w:bookmarkStart w:id="0" w:name="_Hlk507406114"/>
      <w:r>
        <w:rPr>
          <w:rFonts w:hint="eastAsia" w:ascii="仿宋_GB2312" w:hAnsi="宋体" w:eastAsia="仿宋_GB2312"/>
          <w:b/>
          <w:sz w:val="30"/>
          <w:szCs w:val="30"/>
        </w:rPr>
        <w:t xml:space="preserve">附件1：   </w:t>
      </w:r>
      <w:r>
        <w:rPr>
          <w:rFonts w:hint="eastAsia" w:ascii="仿宋_GB2312" w:hAnsi="黑体" w:eastAsia="仿宋_GB2312"/>
          <w:b/>
          <w:sz w:val="30"/>
          <w:szCs w:val="30"/>
        </w:rPr>
        <w:t xml:space="preserve">               </w:t>
      </w:r>
      <w:r>
        <w:rPr>
          <w:rFonts w:hint="eastAsia" w:ascii="仿宋_GB2312" w:hAnsi="宋体" w:eastAsia="仿宋_GB2312"/>
          <w:b/>
          <w:sz w:val="30"/>
          <w:szCs w:val="30"/>
        </w:rPr>
        <w:t>参</w:t>
      </w:r>
      <w:r>
        <w:rPr>
          <w:rFonts w:hint="eastAsia" w:ascii="仿宋_GB2312" w:hAnsi="宋体" w:eastAsia="仿宋_GB2312"/>
          <w:b/>
          <w:sz w:val="30"/>
          <w:szCs w:val="30"/>
          <w:lang w:val="en-US" w:eastAsia="zh-CN"/>
        </w:rPr>
        <w:t>训</w:t>
      </w:r>
      <w:r>
        <w:rPr>
          <w:rFonts w:hint="eastAsia" w:ascii="仿宋_GB2312" w:hAnsi="宋体" w:eastAsia="仿宋_GB2312"/>
          <w:b/>
          <w:sz w:val="30"/>
          <w:szCs w:val="30"/>
        </w:rPr>
        <w:t xml:space="preserve"> 回 执 表</w:t>
      </w:r>
    </w:p>
    <w:tbl>
      <w:tblPr>
        <w:tblStyle w:val="2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1467"/>
        <w:gridCol w:w="942"/>
        <w:gridCol w:w="456"/>
        <w:gridCol w:w="2238"/>
        <w:gridCol w:w="516"/>
        <w:gridCol w:w="2333"/>
      </w:tblGrid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7952" w:type="dxa"/>
            <w:gridSpan w:val="6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ascii="仿宋" w:hAnsi="仿宋" w:eastAsia="仿宋" w:cs="宋体"/>
                <w:bCs/>
                <w:sz w:val="18"/>
                <w:szCs w:val="18"/>
              </w:rPr>
              <w:t>202</w:t>
            </w: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年</w:t>
            </w: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第二届</w:t>
            </w:r>
            <w:r>
              <w:rPr>
                <w:rFonts w:ascii="仿宋" w:hAnsi="仿宋" w:eastAsia="仿宋" w:cs="宋体"/>
                <w:bCs/>
                <w:sz w:val="18"/>
                <w:szCs w:val="18"/>
              </w:rPr>
              <w:t>压敏胶及制品配方设计与应用培训班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经营产品*</w:t>
            </w: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</w:t>
            </w:r>
          </w:p>
        </w:tc>
        <w:tc>
          <w:tcPr>
            <w:tcW w:w="5103" w:type="dxa"/>
            <w:gridSpan w:val="4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516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23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39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22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7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8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参会费用*</w:t>
            </w:r>
          </w:p>
        </w:tc>
        <w:tc>
          <w:tcPr>
            <w:tcW w:w="240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月2</w:t>
            </w:r>
            <w:r>
              <w:rPr>
                <w:rFonts w:ascii="仿宋" w:hAnsi="仿宋" w:eastAsia="仿宋"/>
                <w:sz w:val="18"/>
                <w:szCs w:val="18"/>
              </w:rPr>
              <w:t>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269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月</w:t>
            </w:r>
            <w:r>
              <w:rPr>
                <w:rFonts w:ascii="仿宋" w:hAnsi="仿宋" w:eastAsia="仿宋"/>
                <w:sz w:val="18"/>
                <w:szCs w:val="18"/>
              </w:rPr>
              <w:t>20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4" w:space="0"/>
              <w:bottom w:val="single" w:color="00B050" w:sz="6" w:space="0"/>
              <w:right w:val="single" w:color="00B050" w:sz="12" w:space="0"/>
            </w:tcBorders>
          </w:tcPr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9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月2</w:t>
            </w:r>
            <w:r>
              <w:rPr>
                <w:rFonts w:ascii="仿宋" w:hAnsi="仿宋" w:eastAsia="仿宋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日及现场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</w:tcPr>
          <w:p>
            <w:pPr>
              <w:ind w:firstLine="360" w:firstLineChars="20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</w:t>
            </w:r>
            <w:r>
              <w:rPr>
                <w:rFonts w:ascii="仿宋" w:hAnsi="仿宋" w:eastAsia="仿宋"/>
                <w:sz w:val="18"/>
                <w:szCs w:val="18"/>
              </w:rPr>
              <w:t>400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</w:tc>
        <w:tc>
          <w:tcPr>
            <w:tcW w:w="2694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4" w:space="0"/>
            </w:tcBorders>
          </w:tcPr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</w:t>
            </w:r>
            <w:r>
              <w:rPr>
                <w:rFonts w:ascii="仿宋" w:hAnsi="仿宋" w:eastAsia="仿宋"/>
                <w:sz w:val="18"/>
                <w:szCs w:val="18"/>
              </w:rPr>
              <w:t>500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</w:tc>
        <w:tc>
          <w:tcPr>
            <w:tcW w:w="2849" w:type="dxa"/>
            <w:gridSpan w:val="2"/>
            <w:tcBorders>
              <w:top w:val="single" w:color="00B050" w:sz="6" w:space="0"/>
              <w:left w:val="single" w:color="00B050" w:sz="4" w:space="0"/>
              <w:bottom w:val="single" w:color="00B050" w:sz="6" w:space="0"/>
              <w:right w:val="single" w:color="00B050" w:sz="12" w:space="0"/>
            </w:tcBorders>
          </w:tcPr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8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</w:tcPr>
          <w:p>
            <w:pPr>
              <w:ind w:firstLine="360" w:firstLineChars="200"/>
              <w:jc w:val="center"/>
              <w:rPr>
                <w:rFonts w:ascii="仿宋_GB2312" w:hAnsi="华文楷体" w:eastAsia="仿宋_GB2312"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三人及以上团体相应再减</w:t>
            </w:r>
            <w:r>
              <w:rPr>
                <w:rFonts w:ascii="仿宋" w:hAnsi="仿宋" w:eastAsia="仿宋"/>
                <w:sz w:val="18"/>
                <w:szCs w:val="18"/>
              </w:rPr>
              <w:t>200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</w:tcPr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>
            <w:pPr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（含会费、餐饮，不含住宿，汇款注明：压敏胶培训）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sz w:val="18"/>
                <w:szCs w:val="18"/>
              </w:rPr>
              <w:t>户  名：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武汉凯思会展咨询服务有限公司</w:t>
            </w:r>
          </w:p>
          <w:p>
            <w:pPr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开户行：中国工商银行武汉市洪山区支行</w:t>
            </w:r>
          </w:p>
          <w:p>
            <w:pPr>
              <w:jc w:val="left"/>
              <w:rPr>
                <w:rFonts w:ascii="仿宋" w:hAnsi="仿宋" w:eastAsia="仿宋" w:cs="宋体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账  户：3202 0067 0920 0750 333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ind w:firstLine="180" w:firstLineChars="100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b/>
                <w:color w:val="FF0000"/>
                <w:sz w:val="18"/>
                <w:szCs w:val="18"/>
                <w:highlight w:val="yellow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豪华大床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  <w:lang w:val="en-US" w:eastAsia="zh-CN"/>
              </w:rPr>
              <w:t xml:space="preserve">  298/晚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（含早）＿＿间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；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豪华双床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  <w:lang w:val="en-US" w:eastAsia="zh-CN"/>
              </w:rPr>
              <w:t xml:space="preserve"> 298/晚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（含早）＿＿间; 填数字0、1或2或3  </w:t>
            </w:r>
          </w:p>
          <w:p>
            <w:pPr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（签到时间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10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月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9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日，培训时间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10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月</w:t>
            </w:r>
            <w:r>
              <w:rPr>
                <w:rFonts w:ascii="仿宋" w:hAnsi="仿宋" w:eastAsia="仿宋"/>
                <w:color w:val="000000"/>
                <w:sz w:val="18"/>
                <w:szCs w:val="18"/>
              </w:rPr>
              <w:t>10-11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日全天）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＿月＿日至＿月＿日  共＿天</w:t>
            </w:r>
          </w:p>
          <w:p>
            <w:pPr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（因培训会议人数较多，房间有限，</w:t>
            </w:r>
            <w:r>
              <w:rPr>
                <w:rFonts w:hint="eastAsia" w:ascii="仿宋" w:hAnsi="仿宋" w:eastAsia="仿宋"/>
                <w:b/>
                <w:color w:val="000000"/>
                <w:sz w:val="18"/>
                <w:szCs w:val="18"/>
              </w:rPr>
              <w:t>未提前支付培训费的，住宿请自行安排。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会务组仅负责提前预留房间，房费与酒店直接结算，</w:t>
            </w:r>
            <w:r>
              <w:rPr>
                <w:rFonts w:hint="eastAsia" w:ascii="仿宋" w:hAnsi="仿宋" w:eastAsia="仿宋"/>
                <w:b/>
                <w:color w:val="000000"/>
                <w:sz w:val="18"/>
                <w:szCs w:val="18"/>
              </w:rPr>
              <w:t>预留房间截止日期</w:t>
            </w:r>
            <w:r>
              <w:rPr>
                <w:rFonts w:ascii="仿宋" w:hAnsi="仿宋" w:eastAsia="仿宋"/>
                <w:b/>
                <w:color w:val="000000"/>
                <w:sz w:val="18"/>
                <w:szCs w:val="18"/>
              </w:rPr>
              <w:t>9</w:t>
            </w:r>
            <w:r>
              <w:rPr>
                <w:rFonts w:hint="eastAsia" w:ascii="仿宋" w:hAnsi="仿宋" w:eastAsia="仿宋"/>
                <w:b/>
                <w:color w:val="000000"/>
                <w:sz w:val="18"/>
                <w:szCs w:val="18"/>
              </w:rPr>
              <w:t>月</w:t>
            </w:r>
            <w:r>
              <w:rPr>
                <w:rFonts w:ascii="仿宋" w:hAnsi="仿宋" w:eastAsia="仿宋"/>
                <w:b/>
                <w:color w:val="000000"/>
                <w:sz w:val="18"/>
                <w:szCs w:val="18"/>
              </w:rPr>
              <w:t>30</w:t>
            </w:r>
            <w:r>
              <w:rPr>
                <w:rFonts w:hint="eastAsia" w:ascii="仿宋" w:hAnsi="仿宋" w:eastAsia="仿宋"/>
                <w:b/>
                <w:color w:val="000000"/>
                <w:sz w:val="18"/>
                <w:szCs w:val="18"/>
              </w:rPr>
              <w:t>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)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6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金乐乐 17702782950微同  </w:t>
            </w:r>
            <w:r>
              <w:fldChar w:fldCharType="begin"/>
            </w:r>
            <w:r>
              <w:instrText xml:space="preserve"> HYPERLINK "mailto:jinlele@acmi.org.cn"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jinlele@acmi.org.cn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end"/>
            </w:r>
          </w:p>
          <w:p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冯  鹏  13261313676微同  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begin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instrText xml:space="preserve"> HYPERLINK "mailto:fengpeng@acmi.org.cn" </w:instrTex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fengpeng@acmi.org.cn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fldChar w:fldCharType="end"/>
            </w:r>
          </w:p>
          <w:p>
            <w:pPr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赵周荣  15980538828微同  zhaozhourong@acmi.org.cn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7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*发票：专票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普票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*开票资料：</w:t>
            </w:r>
          </w:p>
          <w:p>
            <w:pPr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  <w:p>
            <w:pP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  <w:bookmarkEnd w:id="0"/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119A0390"/>
    <w:rsid w:val="119A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2023-06-29T09:15:00Z</dcterms:created>
  <dc:creator>WPS_1671442929</dc:creator>
  <cp:lastModifiedBy>WPS_1671442929</cp:lastModifiedBy>
  <dcterms:modified xsi:type="dcterms:W3CDTF">2023-06-29T09:15:59Z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26239467A60A4D8EBB14DAA032DB7179_11</vt:lpwstr>
  </property>
</Properties>
</file>