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>附件</w:t>
      </w:r>
      <w:r>
        <w:rPr>
          <w:rFonts w:ascii="华文楷体" w:hAnsi="华文楷体" w:eastAsia="华文楷体"/>
          <w:b/>
          <w:sz w:val="32"/>
          <w:szCs w:val="32"/>
        </w:rPr>
        <w:t>2</w:t>
      </w:r>
    </w:p>
    <w:p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>大会暂定议题</w:t>
      </w:r>
    </w:p>
    <w:p>
      <w:pPr>
        <w:pStyle w:val="2"/>
        <w:shd w:val="clear" w:color="auto" w:fill="FFFFFF"/>
        <w:spacing w:before="0" w:beforeAutospacing="0" w:after="69" w:afterAutospacing="0"/>
        <w:ind w:firstLine="641" w:firstLineChars="200"/>
        <w:rPr>
          <w:rFonts w:ascii="Calisto MT" w:hAnsi="华文楷体" w:eastAsia="华文楷体"/>
          <w:sz w:val="32"/>
          <w:szCs w:val="32"/>
        </w:rPr>
      </w:pPr>
      <w:r>
        <w:rPr>
          <w:rFonts w:hint="eastAsia" w:ascii="Calisto MT" w:hAnsi="华文楷体" w:eastAsia="华文楷体"/>
          <w:sz w:val="32"/>
          <w:szCs w:val="32"/>
        </w:rPr>
        <w:t>主论坛</w:t>
      </w:r>
    </w:p>
    <w:p>
      <w:pPr>
        <w:ind w:firstLine="641" w:firstLineChars="200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>致辞：江西省人民政府</w:t>
      </w:r>
    </w:p>
    <w:p>
      <w:pPr>
        <w:ind w:firstLine="1602" w:firstLineChars="500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>国家相关部委</w:t>
      </w:r>
    </w:p>
    <w:p>
      <w:pPr>
        <w:ind w:firstLine="1602" w:firstLineChars="500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>中国氟硅有机材料工业协会</w:t>
      </w:r>
    </w:p>
    <w:p>
      <w:pPr>
        <w:ind w:firstLine="1602" w:firstLineChars="500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>全球有机硅协会</w:t>
      </w:r>
    </w:p>
    <w:p>
      <w:pPr>
        <w:ind w:firstLine="1602" w:firstLineChars="500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>全球氟化工协会</w:t>
      </w:r>
    </w:p>
    <w:p>
      <w:pPr>
        <w:ind w:firstLine="1602" w:firstLineChars="500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>九江市人民政府</w:t>
      </w:r>
    </w:p>
    <w:p>
      <w:pPr>
        <w:ind w:firstLine="1602" w:firstLineChars="500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>代表性生产及科研单位</w:t>
      </w:r>
    </w:p>
    <w:p>
      <w:pPr>
        <w:pStyle w:val="8"/>
        <w:numPr>
          <w:ilvl w:val="0"/>
          <w:numId w:val="1"/>
        </w:numPr>
        <w:ind w:firstLine="641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>亚洲-中国经济形势展望及中美贸易摩擦应对</w:t>
      </w:r>
    </w:p>
    <w:p>
      <w:pPr>
        <w:pStyle w:val="8"/>
        <w:numPr>
          <w:ilvl w:val="0"/>
          <w:numId w:val="1"/>
        </w:numPr>
        <w:ind w:firstLine="641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>十四五中国化工新材料产业政策解读</w:t>
      </w:r>
    </w:p>
    <w:p>
      <w:pPr>
        <w:pStyle w:val="8"/>
        <w:numPr>
          <w:ilvl w:val="0"/>
          <w:numId w:val="1"/>
        </w:numPr>
        <w:ind w:firstLine="641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>氟、硅材料高端发展与创新升级</w:t>
      </w:r>
    </w:p>
    <w:p>
      <w:pPr>
        <w:pStyle w:val="8"/>
        <w:numPr>
          <w:ilvl w:val="0"/>
          <w:numId w:val="1"/>
        </w:numPr>
        <w:ind w:firstLine="641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>氟硅产业与责任关怀、绿色发展</w:t>
      </w:r>
    </w:p>
    <w:p>
      <w:pPr>
        <w:pStyle w:val="8"/>
        <w:numPr>
          <w:ilvl w:val="0"/>
          <w:numId w:val="1"/>
        </w:numPr>
        <w:ind w:firstLine="641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>世界硅、氟材料市场发展趋势解读（印、欧、美、日</w:t>
      </w:r>
      <w:r>
        <w:rPr>
          <w:rFonts w:ascii="华文楷体" w:hAnsi="华文楷体" w:eastAsia="华文楷体"/>
          <w:b/>
          <w:sz w:val="32"/>
          <w:szCs w:val="32"/>
        </w:rPr>
        <w:t>…</w:t>
      </w:r>
      <w:r>
        <w:rPr>
          <w:rFonts w:hint="eastAsia" w:ascii="华文楷体" w:hAnsi="华文楷体" w:eastAsia="华文楷体"/>
          <w:b/>
          <w:sz w:val="32"/>
          <w:szCs w:val="32"/>
        </w:rPr>
        <w:t>）</w:t>
      </w:r>
    </w:p>
    <w:p>
      <w:pPr>
        <w:pStyle w:val="8"/>
        <w:numPr>
          <w:ilvl w:val="0"/>
          <w:numId w:val="1"/>
        </w:numPr>
        <w:ind w:firstLine="641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>氟硅在5</w:t>
      </w:r>
      <w:r>
        <w:rPr>
          <w:rFonts w:ascii="华文楷体" w:hAnsi="华文楷体" w:eastAsia="华文楷体"/>
          <w:b/>
          <w:sz w:val="32"/>
          <w:szCs w:val="32"/>
        </w:rPr>
        <w:t>G</w:t>
      </w:r>
      <w:r>
        <w:rPr>
          <w:rFonts w:hint="eastAsia" w:ascii="华文楷体" w:hAnsi="华文楷体" w:eastAsia="华文楷体"/>
          <w:b/>
          <w:sz w:val="32"/>
          <w:szCs w:val="32"/>
        </w:rPr>
        <w:t>等高端领域的应用现状及趋势</w:t>
      </w:r>
    </w:p>
    <w:p>
      <w:pPr>
        <w:pStyle w:val="2"/>
        <w:shd w:val="clear" w:color="auto" w:fill="FFFFFF"/>
        <w:spacing w:before="0" w:beforeAutospacing="0" w:after="69" w:afterAutospacing="0"/>
        <w:ind w:firstLine="641" w:firstLineChars="200"/>
        <w:rPr>
          <w:rFonts w:ascii="Calisto MT" w:hAnsi="华文楷体" w:eastAsia="华文楷体"/>
          <w:sz w:val="32"/>
          <w:szCs w:val="32"/>
        </w:rPr>
      </w:pPr>
    </w:p>
    <w:p>
      <w:pPr>
        <w:pStyle w:val="2"/>
        <w:shd w:val="clear" w:color="auto" w:fill="FFFFFF"/>
        <w:spacing w:before="0" w:beforeAutospacing="0" w:after="69" w:afterAutospacing="0"/>
        <w:rPr>
          <w:rFonts w:ascii="Calisto MT" w:hAnsi="华文楷体" w:eastAsia="华文楷体"/>
          <w:sz w:val="32"/>
          <w:szCs w:val="32"/>
        </w:rPr>
      </w:pPr>
      <w:bookmarkStart w:id="0" w:name="_GoBack"/>
      <w:bookmarkEnd w:id="0"/>
      <w:r>
        <w:rPr>
          <w:rFonts w:hint="eastAsia" w:ascii="Calisto MT" w:hAnsi="华文楷体" w:eastAsia="华文楷体"/>
          <w:sz w:val="32"/>
          <w:szCs w:val="32"/>
        </w:rPr>
        <w:t>分论坛一：氟硅绿色可持续发展</w:t>
      </w:r>
    </w:p>
    <w:p>
      <w:pPr>
        <w:pStyle w:val="2"/>
        <w:numPr>
          <w:ilvl w:val="0"/>
          <w:numId w:val="2"/>
        </w:numPr>
        <w:shd w:val="clear" w:color="auto" w:fill="FFFFFF"/>
        <w:spacing w:before="0" w:beforeAutospacing="0" w:after="0" w:afterAutospacing="0"/>
        <w:ind w:firstLine="561" w:firstLineChars="200"/>
        <w:rPr>
          <w:rFonts w:ascii="华文楷体" w:hAnsi="华文楷体" w:eastAsia="华文楷体" w:cstheme="minorBidi"/>
          <w:bCs w:val="0"/>
          <w:kern w:val="2"/>
          <w:sz w:val="28"/>
          <w:szCs w:val="28"/>
        </w:rPr>
      </w:pPr>
      <w:r>
        <w:rPr>
          <w:rFonts w:hint="eastAsia" w:ascii="华文楷体" w:hAnsi="华文楷体" w:eastAsia="华文楷体" w:cstheme="minorBidi"/>
          <w:bCs w:val="0"/>
          <w:kern w:val="2"/>
          <w:sz w:val="28"/>
          <w:szCs w:val="28"/>
        </w:rPr>
        <w:t>氟硅行业与责任关怀、绿色发展理念</w:t>
      </w:r>
    </w:p>
    <w:p>
      <w:pPr>
        <w:pStyle w:val="2"/>
        <w:numPr>
          <w:ilvl w:val="0"/>
          <w:numId w:val="2"/>
        </w:numPr>
        <w:shd w:val="clear" w:color="auto" w:fill="FFFFFF"/>
        <w:spacing w:before="0" w:beforeAutospacing="0" w:after="0" w:afterAutospacing="0"/>
        <w:ind w:firstLine="561" w:firstLineChars="200"/>
        <w:rPr>
          <w:rFonts w:ascii="华文楷体" w:hAnsi="华文楷体" w:eastAsia="华文楷体" w:cstheme="minorBidi"/>
          <w:bCs w:val="0"/>
          <w:kern w:val="2"/>
          <w:sz w:val="28"/>
          <w:szCs w:val="28"/>
        </w:rPr>
      </w:pPr>
      <w:r>
        <w:rPr>
          <w:rFonts w:hint="eastAsia" w:ascii="华文楷体" w:hAnsi="华文楷体" w:eastAsia="华文楷体" w:cstheme="minorBidi"/>
          <w:bCs w:val="0"/>
          <w:kern w:val="2"/>
          <w:sz w:val="28"/>
          <w:szCs w:val="28"/>
        </w:rPr>
        <w:t>磷伴生氟资源的绿色回收与产业发展</w:t>
      </w:r>
    </w:p>
    <w:p>
      <w:pPr>
        <w:pStyle w:val="2"/>
        <w:numPr>
          <w:ilvl w:val="0"/>
          <w:numId w:val="2"/>
        </w:numPr>
        <w:shd w:val="clear" w:color="auto" w:fill="FFFFFF"/>
        <w:spacing w:before="0" w:beforeAutospacing="0" w:after="0" w:afterAutospacing="0"/>
        <w:ind w:firstLine="561" w:firstLineChars="200"/>
        <w:rPr>
          <w:rFonts w:ascii="华文楷体" w:hAnsi="华文楷体" w:eastAsia="华文楷体" w:cstheme="minorBidi"/>
          <w:bCs w:val="0"/>
          <w:kern w:val="2"/>
          <w:sz w:val="28"/>
          <w:szCs w:val="28"/>
        </w:rPr>
      </w:pPr>
      <w:r>
        <w:rPr>
          <w:rFonts w:hint="eastAsia" w:ascii="华文楷体" w:hAnsi="华文楷体" w:eastAsia="华文楷体" w:cstheme="minorBidi"/>
          <w:bCs w:val="0"/>
          <w:kern w:val="2"/>
          <w:sz w:val="28"/>
          <w:szCs w:val="28"/>
        </w:rPr>
        <w:t>技术进步推动硅产业节能、减排、提质、增效</w:t>
      </w:r>
    </w:p>
    <w:p>
      <w:pPr>
        <w:pStyle w:val="2"/>
        <w:numPr>
          <w:ilvl w:val="0"/>
          <w:numId w:val="2"/>
        </w:numPr>
        <w:shd w:val="clear" w:color="auto" w:fill="FFFFFF"/>
        <w:spacing w:before="0" w:beforeAutospacing="0" w:after="0" w:afterAutospacing="0"/>
        <w:ind w:firstLine="561" w:firstLineChars="200"/>
        <w:rPr>
          <w:rFonts w:ascii="华文楷体" w:hAnsi="华文楷体" w:eastAsia="华文楷体" w:cstheme="minorBidi"/>
          <w:bCs w:val="0"/>
          <w:kern w:val="2"/>
          <w:sz w:val="28"/>
          <w:szCs w:val="28"/>
        </w:rPr>
      </w:pPr>
      <w:r>
        <w:rPr>
          <w:rFonts w:hint="eastAsia" w:ascii="华文楷体" w:hAnsi="华文楷体" w:eastAsia="华文楷体" w:cstheme="minorBidi"/>
          <w:bCs w:val="0"/>
          <w:kern w:val="2"/>
          <w:sz w:val="28"/>
          <w:szCs w:val="28"/>
        </w:rPr>
        <w:t>硅产业绿色发展与一体化趋势</w:t>
      </w:r>
    </w:p>
    <w:p>
      <w:pPr>
        <w:pStyle w:val="2"/>
        <w:numPr>
          <w:ilvl w:val="0"/>
          <w:numId w:val="2"/>
        </w:numPr>
        <w:shd w:val="clear" w:color="auto" w:fill="FFFFFF"/>
        <w:spacing w:before="0" w:beforeAutospacing="0" w:after="0" w:afterAutospacing="0"/>
        <w:ind w:firstLine="561" w:firstLineChars="200"/>
        <w:rPr>
          <w:rFonts w:ascii="华文楷体" w:hAnsi="华文楷体" w:eastAsia="华文楷体" w:cstheme="minorBidi"/>
          <w:bCs w:val="0"/>
          <w:kern w:val="2"/>
          <w:sz w:val="28"/>
          <w:szCs w:val="28"/>
        </w:rPr>
      </w:pPr>
      <w:r>
        <w:rPr>
          <w:rFonts w:hint="eastAsia" w:ascii="华文楷体" w:hAnsi="华文楷体" w:eastAsia="华文楷体" w:cstheme="minorBidi"/>
          <w:bCs w:val="0"/>
          <w:kern w:val="2"/>
          <w:sz w:val="28"/>
          <w:szCs w:val="28"/>
        </w:rPr>
        <w:t>氟硅新材料、新技术推动环保、节能产业发展</w:t>
      </w:r>
    </w:p>
    <w:p>
      <w:pPr>
        <w:pStyle w:val="2"/>
        <w:numPr>
          <w:ilvl w:val="0"/>
          <w:numId w:val="2"/>
        </w:numPr>
        <w:shd w:val="clear" w:color="auto" w:fill="FFFFFF"/>
        <w:spacing w:before="0" w:beforeAutospacing="0" w:after="0" w:afterAutospacing="0"/>
        <w:ind w:firstLine="561" w:firstLineChars="200"/>
        <w:rPr>
          <w:rFonts w:ascii="华文楷体" w:hAnsi="华文楷体" w:eastAsia="华文楷体" w:cstheme="minorBidi"/>
          <w:bCs w:val="0"/>
          <w:kern w:val="2"/>
          <w:sz w:val="28"/>
          <w:szCs w:val="28"/>
        </w:rPr>
      </w:pPr>
      <w:r>
        <w:rPr>
          <w:rFonts w:hint="eastAsia" w:ascii="华文楷体" w:hAnsi="华文楷体" w:eastAsia="华文楷体" w:cstheme="minorBidi"/>
          <w:bCs w:val="0"/>
          <w:kern w:val="2"/>
          <w:sz w:val="28"/>
          <w:szCs w:val="28"/>
        </w:rPr>
        <w:t>氟、硅企业三废减量、治理与资源化</w:t>
      </w:r>
    </w:p>
    <w:p>
      <w:pPr>
        <w:pStyle w:val="2"/>
        <w:numPr>
          <w:ilvl w:val="0"/>
          <w:numId w:val="2"/>
        </w:numPr>
        <w:shd w:val="clear" w:color="auto" w:fill="FFFFFF"/>
        <w:spacing w:before="0" w:beforeAutospacing="0" w:after="0" w:afterAutospacing="0"/>
        <w:ind w:firstLine="561" w:firstLineChars="200"/>
        <w:rPr>
          <w:rFonts w:ascii="华文楷体" w:hAnsi="华文楷体" w:eastAsia="华文楷体" w:cstheme="minorBidi"/>
          <w:bCs w:val="0"/>
          <w:kern w:val="2"/>
          <w:sz w:val="28"/>
          <w:szCs w:val="28"/>
        </w:rPr>
      </w:pPr>
      <w:r>
        <w:rPr>
          <w:rFonts w:hint="eastAsia" w:ascii="华文楷体" w:hAnsi="华文楷体" w:eastAsia="华文楷体" w:cstheme="minorBidi"/>
          <w:bCs w:val="0"/>
          <w:kern w:val="2"/>
          <w:sz w:val="28"/>
          <w:szCs w:val="28"/>
        </w:rPr>
        <w:t>氟、硅相关化学品法规进展与氟硅产品安全、环保与健康</w:t>
      </w:r>
    </w:p>
    <w:p>
      <w:pPr>
        <w:ind w:firstLine="420" w:firstLineChars="200"/>
      </w:pPr>
    </w:p>
    <w:p>
      <w:pPr>
        <w:spacing w:line="360" w:lineRule="auto"/>
        <w:ind w:firstLine="420" w:firstLineChars="200"/>
      </w:pPr>
    </w:p>
    <w:p>
      <w:pPr>
        <w:spacing w:line="360" w:lineRule="auto"/>
        <w:rPr>
          <w:rFonts w:ascii="Calisto MT" w:hAnsi="华文楷体" w:eastAsia="华文楷体" w:cs="宋体"/>
          <w:b/>
          <w:bCs/>
          <w:kern w:val="0"/>
          <w:sz w:val="32"/>
          <w:szCs w:val="32"/>
        </w:rPr>
      </w:pPr>
      <w:r>
        <w:rPr>
          <w:rFonts w:hint="eastAsia" w:ascii="Calisto MT" w:hAnsi="华文楷体" w:eastAsia="华文楷体" w:cs="宋体"/>
          <w:b/>
          <w:bCs/>
          <w:kern w:val="0"/>
          <w:sz w:val="32"/>
          <w:szCs w:val="32"/>
        </w:rPr>
        <w:t>分论坛二：“一带一路”与氟硅国际产能合作</w:t>
      </w:r>
    </w:p>
    <w:p>
      <w:pPr>
        <w:numPr>
          <w:ilvl w:val="0"/>
          <w:numId w:val="3"/>
        </w:num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一带一路倡议与自贸区政策解读</w:t>
      </w:r>
    </w:p>
    <w:p>
      <w:pPr>
        <w:numPr>
          <w:ilvl w:val="0"/>
          <w:numId w:val="3"/>
        </w:num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中国与“一带一路”国家的氟、硅贸易及产业合作分析</w:t>
      </w:r>
    </w:p>
    <w:p>
      <w:pPr>
        <w:numPr>
          <w:ilvl w:val="0"/>
          <w:numId w:val="3"/>
        </w:num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氟硅产业国际分工合作与投资热点解读</w:t>
      </w:r>
    </w:p>
    <w:p>
      <w:pPr>
        <w:numPr>
          <w:ilvl w:val="0"/>
          <w:numId w:val="3"/>
        </w:num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贸易新形势下氟硅产业面临的机遇与挑战</w:t>
      </w:r>
    </w:p>
    <w:p>
      <w:pPr>
        <w:numPr>
          <w:ilvl w:val="0"/>
          <w:numId w:val="3"/>
        </w:num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一带一路沿线氟硅产业现状及趋势（俄罗斯、东盟、哈萨克斯坦、印度、非洲、中东欧）</w:t>
      </w:r>
    </w:p>
    <w:p>
      <w:pPr>
        <w:spacing w:line="360" w:lineRule="auto"/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</w:p>
    <w:p>
      <w:pPr>
        <w:spacing w:line="360" w:lineRule="auto"/>
        <w:rPr>
          <w:rFonts w:ascii="Calisto MT" w:hAnsi="华文楷体" w:eastAsia="华文楷体"/>
          <w:sz w:val="32"/>
          <w:szCs w:val="32"/>
        </w:rPr>
      </w:pPr>
      <w:r>
        <w:rPr>
          <w:rFonts w:hint="eastAsia" w:ascii="Calisto MT" w:hAnsi="华文楷体" w:eastAsia="华文楷体" w:cs="宋体"/>
          <w:b/>
          <w:bCs/>
          <w:kern w:val="0"/>
          <w:sz w:val="32"/>
          <w:szCs w:val="32"/>
        </w:rPr>
        <w:t>分论坛三：氟硅材料在新兴高端市场的机遇与挑战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ascii="Calisto MT" w:hAnsi="华文楷体" w:eastAsia="华文楷体"/>
          <w:b/>
          <w:bCs/>
          <w:sz w:val="28"/>
          <w:szCs w:val="28"/>
        </w:rPr>
        <w:t>1</w:t>
      </w:r>
      <w:r>
        <w:rPr>
          <w:rFonts w:hint="eastAsia" w:ascii="Calisto MT" w:hAnsi="华文楷体" w:eastAsia="华文楷体"/>
          <w:b/>
          <w:bCs/>
          <w:sz w:val="28"/>
          <w:szCs w:val="28"/>
        </w:rPr>
        <w:t>、</w:t>
      </w:r>
      <w:r>
        <w:rPr>
          <w:rFonts w:ascii="Calisto MT" w:hAnsi="华文楷体" w:eastAsia="华文楷体"/>
          <w:b/>
          <w:bCs/>
          <w:sz w:val="28"/>
          <w:szCs w:val="28"/>
        </w:rPr>
        <w:t>5G</w:t>
      </w:r>
      <w:r>
        <w:rPr>
          <w:rFonts w:hint="eastAsia" w:ascii="Calisto MT" w:hAnsi="华文楷体" w:eastAsia="华文楷体"/>
          <w:b/>
          <w:bCs/>
          <w:sz w:val="28"/>
          <w:szCs w:val="28"/>
        </w:rPr>
        <w:t>与新一代通讯技术用氟硅材料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ascii="Calisto MT" w:hAnsi="华文楷体" w:eastAsia="华文楷体"/>
          <w:b/>
          <w:bCs/>
          <w:sz w:val="28"/>
          <w:szCs w:val="28"/>
        </w:rPr>
        <w:t>2</w:t>
      </w:r>
      <w:r>
        <w:rPr>
          <w:rFonts w:hint="eastAsia" w:ascii="Calisto MT" w:hAnsi="华文楷体" w:eastAsia="华文楷体"/>
          <w:b/>
          <w:bCs/>
          <w:sz w:val="28"/>
          <w:szCs w:val="28"/>
        </w:rPr>
        <w:t>、</w:t>
      </w:r>
      <w:r>
        <w:rPr>
          <w:rFonts w:ascii="Calisto MT" w:hAnsi="华文楷体" w:eastAsia="华文楷体"/>
          <w:b/>
          <w:bCs/>
          <w:sz w:val="28"/>
          <w:szCs w:val="28"/>
        </w:rPr>
        <w:t>3D</w:t>
      </w:r>
      <w:r>
        <w:rPr>
          <w:rFonts w:hint="eastAsia" w:ascii="Calisto MT" w:hAnsi="华文楷体" w:eastAsia="华文楷体"/>
          <w:b/>
          <w:bCs/>
          <w:sz w:val="28"/>
          <w:szCs w:val="28"/>
        </w:rPr>
        <w:t>打印助推氟、硅材料升级发展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ascii="Calisto MT" w:hAnsi="华文楷体" w:eastAsia="华文楷体"/>
          <w:b/>
          <w:bCs/>
          <w:sz w:val="28"/>
          <w:szCs w:val="28"/>
        </w:rPr>
        <w:t>3</w:t>
      </w:r>
      <w:r>
        <w:rPr>
          <w:rFonts w:hint="eastAsia" w:ascii="Calisto MT" w:hAnsi="华文楷体" w:eastAsia="华文楷体"/>
          <w:b/>
          <w:bCs/>
          <w:sz w:val="28"/>
          <w:szCs w:val="28"/>
        </w:rPr>
        <w:t>、现代医疗健康及生物产业用氟硅材料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ascii="Calisto MT" w:hAnsi="华文楷体" w:eastAsia="华文楷体"/>
          <w:b/>
          <w:bCs/>
          <w:sz w:val="28"/>
          <w:szCs w:val="28"/>
        </w:rPr>
        <w:t>4</w:t>
      </w:r>
      <w:r>
        <w:rPr>
          <w:rFonts w:hint="eastAsia" w:ascii="Calisto MT" w:hAnsi="华文楷体" w:eastAsia="华文楷体"/>
          <w:b/>
          <w:bCs/>
          <w:sz w:val="28"/>
          <w:szCs w:val="28"/>
        </w:rPr>
        <w:t>、自动驾驶、新能源汽车与轻量化用氟硅材料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5、柔性显示及半导体技术用高端氟硅材料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6、基于</w:t>
      </w:r>
      <w:r>
        <w:rPr>
          <w:rFonts w:ascii="Calisto MT" w:hAnsi="华文楷体" w:eastAsia="华文楷体"/>
          <w:b/>
          <w:bCs/>
          <w:sz w:val="28"/>
          <w:szCs w:val="28"/>
        </w:rPr>
        <w:t>PVDF</w:t>
      </w:r>
      <w:r>
        <w:rPr>
          <w:rFonts w:hint="eastAsia" w:ascii="Calisto MT" w:hAnsi="华文楷体" w:eastAsia="华文楷体"/>
          <w:b/>
          <w:bCs/>
          <w:sz w:val="28"/>
          <w:szCs w:val="28"/>
        </w:rPr>
        <w:t>压电薄膜的新型电子皮肤研究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7、装配式建筑、节能建筑与氟硅新型建材</w:t>
      </w:r>
    </w:p>
    <w:p>
      <w:pPr>
        <w:spacing w:line="360" w:lineRule="auto"/>
        <w:ind w:firstLine="641" w:firstLineChars="200"/>
        <w:rPr>
          <w:rFonts w:ascii="Calisto MT" w:hAnsi="华文楷体" w:eastAsia="华文楷体" w:cs="宋体"/>
          <w:b/>
          <w:bCs/>
          <w:kern w:val="0"/>
          <w:sz w:val="32"/>
          <w:szCs w:val="32"/>
        </w:rPr>
      </w:pPr>
    </w:p>
    <w:p>
      <w:pPr>
        <w:spacing w:line="360" w:lineRule="auto"/>
        <w:rPr>
          <w:rFonts w:ascii="Calisto MT" w:hAnsi="华文楷体" w:eastAsia="华文楷体" w:cs="宋体"/>
          <w:b/>
          <w:bCs/>
          <w:kern w:val="0"/>
          <w:sz w:val="32"/>
          <w:szCs w:val="32"/>
        </w:rPr>
      </w:pPr>
      <w:r>
        <w:rPr>
          <w:rFonts w:hint="eastAsia" w:ascii="Calisto MT" w:hAnsi="华文楷体" w:eastAsia="华文楷体" w:cs="宋体"/>
          <w:b/>
          <w:bCs/>
          <w:kern w:val="0"/>
          <w:sz w:val="32"/>
          <w:szCs w:val="32"/>
        </w:rPr>
        <w:t>分论坛四：有机硅高端聚合物</w:t>
      </w:r>
    </w:p>
    <w:p>
      <w:pPr>
        <w:pStyle w:val="2"/>
        <w:shd w:val="clear" w:color="auto" w:fill="FFFFFF"/>
        <w:spacing w:before="0" w:beforeAutospacing="0" w:after="0" w:afterAutospacing="0"/>
        <w:ind w:firstLine="561" w:firstLineChars="200"/>
        <w:rPr>
          <w:rFonts w:ascii="Calisto MT" w:hAnsi="华文楷体" w:eastAsia="华文楷体" w:cstheme="minorBidi"/>
          <w:kern w:val="2"/>
          <w:sz w:val="28"/>
          <w:szCs w:val="28"/>
        </w:rPr>
      </w:pPr>
      <w:r>
        <w:rPr>
          <w:rFonts w:hint="eastAsia" w:ascii="华文楷体" w:hAnsi="华文楷体" w:eastAsia="华文楷体" w:cstheme="minorBidi"/>
          <w:bCs w:val="0"/>
          <w:kern w:val="2"/>
          <w:sz w:val="28"/>
          <w:szCs w:val="28"/>
        </w:rPr>
        <w:t>1、</w:t>
      </w:r>
      <w:r>
        <w:rPr>
          <w:rFonts w:hint="eastAsia" w:ascii="Calisto MT" w:hAnsi="华文楷体" w:eastAsia="华文楷体" w:cstheme="minorBidi"/>
          <w:kern w:val="2"/>
          <w:sz w:val="28"/>
          <w:szCs w:val="28"/>
        </w:rPr>
        <w:t>5G 时代对EMI性能需求及有机硅产品创新</w:t>
      </w:r>
    </w:p>
    <w:p>
      <w:pPr>
        <w:pStyle w:val="2"/>
        <w:spacing w:before="0" w:beforeAutospacing="0" w:after="0" w:afterAutospacing="0"/>
        <w:ind w:firstLine="561" w:firstLineChars="200"/>
        <w:rPr>
          <w:rFonts w:ascii="Calisto MT" w:hAnsi="华文楷体" w:eastAsia="华文楷体" w:cstheme="minorBidi"/>
          <w:kern w:val="2"/>
          <w:sz w:val="28"/>
          <w:szCs w:val="28"/>
        </w:rPr>
      </w:pPr>
      <w:r>
        <w:rPr>
          <w:rFonts w:hint="eastAsia" w:ascii="Calisto MT" w:hAnsi="华文楷体" w:eastAsia="华文楷体" w:cstheme="minorBidi"/>
          <w:kern w:val="2"/>
          <w:sz w:val="28"/>
          <w:szCs w:val="28"/>
        </w:rPr>
        <w:t>2、硅凝胶材料在软质接触眼镜中的应用与发展趋势</w:t>
      </w:r>
    </w:p>
    <w:p>
      <w:pPr>
        <w:pStyle w:val="2"/>
        <w:spacing w:before="0" w:beforeAutospacing="0" w:after="0" w:afterAutospacing="0"/>
        <w:ind w:firstLine="561" w:firstLineChars="200"/>
        <w:rPr>
          <w:rFonts w:ascii="Calisto MT" w:hAnsi="华文楷体" w:eastAsia="华文楷体" w:cstheme="minorBidi"/>
          <w:kern w:val="2"/>
          <w:sz w:val="28"/>
          <w:szCs w:val="28"/>
        </w:rPr>
      </w:pPr>
      <w:r>
        <w:rPr>
          <w:rFonts w:hint="eastAsia" w:ascii="Calisto MT" w:hAnsi="华文楷体" w:eastAsia="华文楷体" w:cstheme="minorBidi"/>
          <w:kern w:val="2"/>
          <w:sz w:val="28"/>
          <w:szCs w:val="28"/>
        </w:rPr>
        <w:t>3、柔软可压缩的高导热有机硅凝脂的制备及在5G手机的应用</w:t>
      </w:r>
    </w:p>
    <w:p>
      <w:pPr>
        <w:pStyle w:val="2"/>
        <w:shd w:val="clear" w:color="auto" w:fill="FFFFFF"/>
        <w:spacing w:before="0" w:beforeAutospacing="0" w:after="0" w:afterAutospacing="0"/>
        <w:ind w:firstLine="561" w:firstLineChars="200"/>
        <w:rPr>
          <w:rFonts w:ascii="Calisto MT" w:hAnsi="华文楷体" w:eastAsia="华文楷体" w:cstheme="minorBidi"/>
          <w:kern w:val="2"/>
          <w:sz w:val="28"/>
          <w:szCs w:val="28"/>
        </w:rPr>
      </w:pPr>
      <w:r>
        <w:rPr>
          <w:rFonts w:hint="eastAsia" w:ascii="Calisto MT" w:hAnsi="华文楷体" w:eastAsia="华文楷体" w:cstheme="minorBidi"/>
          <w:kern w:val="2"/>
          <w:sz w:val="28"/>
          <w:szCs w:val="28"/>
        </w:rPr>
        <w:t>4、高效导电有机硅胶黏剂的制备、EMI性能研究及其新型应用</w:t>
      </w:r>
    </w:p>
    <w:p>
      <w:pPr>
        <w:pStyle w:val="2"/>
        <w:spacing w:before="0" w:beforeAutospacing="0" w:after="0" w:afterAutospacing="0"/>
        <w:ind w:firstLine="561" w:firstLineChars="200"/>
        <w:rPr>
          <w:rFonts w:ascii="Calisto MT" w:hAnsi="华文楷体" w:eastAsia="华文楷体" w:cstheme="minorBidi"/>
          <w:kern w:val="2"/>
          <w:sz w:val="28"/>
          <w:szCs w:val="28"/>
        </w:rPr>
      </w:pPr>
      <w:r>
        <w:rPr>
          <w:rFonts w:hint="eastAsia" w:ascii="Calisto MT" w:hAnsi="华文楷体" w:eastAsia="华文楷体" w:cstheme="minorBidi"/>
          <w:kern w:val="2"/>
          <w:sz w:val="28"/>
          <w:szCs w:val="28"/>
        </w:rPr>
        <w:t>5、长期耐高温液体硅橡胶的配方研究</w:t>
      </w:r>
    </w:p>
    <w:p>
      <w:pPr>
        <w:pStyle w:val="2"/>
        <w:shd w:val="clear" w:color="auto" w:fill="FFFFFF"/>
        <w:tabs>
          <w:tab w:val="left" w:pos="6525"/>
        </w:tabs>
        <w:spacing w:before="0" w:beforeAutospacing="0" w:after="0" w:afterAutospacing="0"/>
        <w:ind w:firstLine="561" w:firstLineChars="200"/>
        <w:rPr>
          <w:rFonts w:ascii="Calisto MT" w:hAnsi="华文楷体" w:eastAsia="华文楷体" w:cstheme="minorBidi"/>
          <w:kern w:val="2"/>
          <w:sz w:val="28"/>
          <w:szCs w:val="28"/>
        </w:rPr>
      </w:pPr>
      <w:r>
        <w:rPr>
          <w:rFonts w:hint="eastAsia" w:ascii="Calisto MT" w:hAnsi="华文楷体" w:eastAsia="华文楷体" w:cstheme="minorBidi"/>
          <w:kern w:val="2"/>
          <w:sz w:val="28"/>
          <w:szCs w:val="28"/>
        </w:rPr>
        <w:t>6、加成型液体硅橡胶的流动性及结构性能的研究</w:t>
      </w:r>
      <w:r>
        <w:rPr>
          <w:rFonts w:hint="eastAsia" w:ascii="Calisto MT" w:hAnsi="华文楷体" w:eastAsia="华文楷体" w:cstheme="minorBidi"/>
          <w:kern w:val="2"/>
          <w:sz w:val="28"/>
          <w:szCs w:val="28"/>
        </w:rPr>
        <w:tab/>
      </w:r>
    </w:p>
    <w:p>
      <w:pPr>
        <w:pStyle w:val="2"/>
        <w:shd w:val="clear" w:color="auto" w:fill="FFFFFF"/>
        <w:spacing w:before="0" w:beforeAutospacing="0" w:after="0" w:afterAutospacing="0"/>
        <w:ind w:firstLine="561" w:firstLineChars="200"/>
        <w:rPr>
          <w:rFonts w:ascii="Calisto MT" w:hAnsi="华文楷体" w:eastAsia="华文楷体" w:cstheme="minorBidi"/>
          <w:kern w:val="2"/>
          <w:sz w:val="28"/>
          <w:szCs w:val="28"/>
        </w:rPr>
      </w:pPr>
      <w:r>
        <w:rPr>
          <w:rFonts w:ascii="Calisto MT" w:hAnsi="华文楷体" w:eastAsia="华文楷体" w:cstheme="minorBidi"/>
          <w:kern w:val="2"/>
          <w:sz w:val="28"/>
          <w:szCs w:val="28"/>
        </w:rPr>
        <w:t>7</w:t>
      </w:r>
      <w:r>
        <w:rPr>
          <w:rFonts w:hint="eastAsia" w:ascii="Calisto MT" w:hAnsi="华文楷体" w:eastAsia="华文楷体" w:cstheme="minorBidi"/>
          <w:kern w:val="2"/>
          <w:sz w:val="28"/>
          <w:szCs w:val="28"/>
        </w:rPr>
        <w:t>、高撕裂强度加成型医用液体硅橡胶的研究</w:t>
      </w:r>
    </w:p>
    <w:p>
      <w:pPr>
        <w:pStyle w:val="2"/>
        <w:shd w:val="clear" w:color="auto" w:fill="FFFFFF"/>
        <w:spacing w:before="0" w:beforeAutospacing="0" w:after="0" w:afterAutospacing="0"/>
        <w:ind w:firstLine="561" w:firstLineChars="200"/>
        <w:rPr>
          <w:rFonts w:ascii="Calisto MT" w:hAnsi="华文楷体" w:eastAsia="华文楷体" w:cstheme="minorBidi"/>
          <w:kern w:val="2"/>
          <w:sz w:val="28"/>
          <w:szCs w:val="28"/>
        </w:rPr>
      </w:pPr>
      <w:r>
        <w:rPr>
          <w:rFonts w:hint="eastAsia" w:ascii="Calisto MT" w:hAnsi="华文楷体" w:eastAsia="华文楷体" w:cstheme="minorBidi"/>
          <w:kern w:val="2"/>
          <w:sz w:val="28"/>
          <w:szCs w:val="28"/>
        </w:rPr>
        <w:t>8、LED封装用透明、高折光率加成型硅橡胶的制备及其改性研究</w:t>
      </w:r>
    </w:p>
    <w:p>
      <w:pPr>
        <w:pStyle w:val="2"/>
        <w:shd w:val="clear" w:color="auto" w:fill="FFFFFF"/>
        <w:spacing w:before="0" w:beforeAutospacing="0" w:after="0" w:afterAutospacing="0"/>
        <w:ind w:firstLine="561" w:firstLineChars="200"/>
        <w:rPr>
          <w:rFonts w:ascii="Calisto MT" w:hAnsi="华文楷体" w:eastAsia="华文楷体" w:cstheme="minorBidi"/>
          <w:kern w:val="2"/>
          <w:sz w:val="28"/>
          <w:szCs w:val="28"/>
        </w:rPr>
      </w:pPr>
      <w:r>
        <w:rPr>
          <w:rFonts w:hint="eastAsia" w:ascii="Calisto MT" w:hAnsi="华文楷体" w:eastAsia="华文楷体" w:cstheme="minorBidi"/>
          <w:kern w:val="2"/>
          <w:sz w:val="28"/>
          <w:szCs w:val="28"/>
        </w:rPr>
        <w:t>9、高性能阻燃液体硅橡胶的制备及应用研究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10、适用于车载OLED柔性显示屏透明光学有机硅胶黏剂的制备</w:t>
      </w:r>
    </w:p>
    <w:p>
      <w:pPr>
        <w:pStyle w:val="2"/>
        <w:shd w:val="clear" w:color="auto" w:fill="FFFFFF"/>
        <w:spacing w:before="0" w:beforeAutospacing="0" w:after="0" w:afterAutospacing="0"/>
        <w:ind w:firstLine="561" w:firstLineChars="200"/>
        <w:rPr>
          <w:rFonts w:ascii="Calisto MT" w:hAnsi="华文楷体" w:eastAsia="华文楷体" w:cstheme="minorBidi"/>
          <w:kern w:val="2"/>
          <w:sz w:val="28"/>
          <w:szCs w:val="28"/>
        </w:rPr>
      </w:pPr>
      <w:r>
        <w:rPr>
          <w:rFonts w:hint="eastAsia" w:ascii="Calisto MT" w:hAnsi="华文楷体" w:eastAsia="华文楷体" w:cstheme="minorBidi"/>
          <w:kern w:val="2"/>
          <w:sz w:val="28"/>
          <w:szCs w:val="28"/>
        </w:rPr>
        <w:t>11、加成型液体硅橡胶的粘接性能研究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12、液体硅橡胶3D打印技术的应用及工业化生产现状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13、全自动化注塑工艺及最新设备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14、世界硅树脂的发展现状及趋势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15、耐高温高固体分有机硅树脂的研究进展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16、室温湿气固化硅树脂的制备、性能研究及应用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17、水性有机硅树脂弹性外墙涂料的研制与应用研究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18、UV固化有机硅树脂的制备及其应用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19、无溶剂绝缘浸渍硅树脂的应用研究进展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20、电子级无溶剂硅树脂披覆剂的制备及应用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21、功能化有机硅树脂固化反应动力学的研究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22、LED封装用高折射率有机硅树脂材料的合成及性能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23、甲氧基MQ树脂补强缩合型室温硫化硅橡胶的研究</w:t>
      </w:r>
    </w:p>
    <w:p/>
    <w:p>
      <w:pPr>
        <w:spacing w:line="360" w:lineRule="auto"/>
        <w:ind w:firstLine="641" w:firstLineChars="200"/>
        <w:rPr>
          <w:rFonts w:ascii="Calisto MT" w:hAnsi="华文楷体" w:eastAsia="华文楷体" w:cs="宋体"/>
          <w:b/>
          <w:bCs/>
          <w:kern w:val="0"/>
          <w:sz w:val="32"/>
          <w:szCs w:val="32"/>
        </w:rPr>
      </w:pPr>
      <w:r>
        <w:rPr>
          <w:rFonts w:hint="eastAsia" w:ascii="Calisto MT" w:hAnsi="华文楷体" w:eastAsia="华文楷体" w:cs="宋体"/>
          <w:b/>
          <w:bCs/>
          <w:kern w:val="0"/>
          <w:sz w:val="32"/>
          <w:szCs w:val="32"/>
        </w:rPr>
        <w:t>分论坛五：硅烷</w:t>
      </w:r>
      <w:r>
        <w:rPr>
          <w:rFonts w:ascii="Calisto MT" w:hAnsi="华文楷体" w:eastAsia="华文楷体" w:cs="宋体"/>
          <w:b/>
          <w:bCs/>
          <w:kern w:val="0"/>
          <w:sz w:val="32"/>
          <w:szCs w:val="32"/>
        </w:rPr>
        <w:t>/</w:t>
      </w:r>
      <w:r>
        <w:rPr>
          <w:rFonts w:hint="eastAsia" w:ascii="Calisto MT" w:hAnsi="华文楷体" w:eastAsia="华文楷体" w:cs="宋体"/>
          <w:b/>
          <w:bCs/>
          <w:kern w:val="0"/>
          <w:sz w:val="32"/>
          <w:szCs w:val="32"/>
        </w:rPr>
        <w:t>气相白炭黑发展专题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1、世界主要地区硅烷生产现状及发展趋势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2、硅烷偶联剂的研究进展及最新应用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3、环保型硅烷金属表面处理剂及工艺方法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4、新型功能型硅烷的研究进展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5、新型硅烷偶联剂提升混凝土湿面粘接性能和耐水性的研究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6、硅烷改性聚合物防护涂层的研究进展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7、金属表面硅烷化处理应用的新研究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8、新型大分子偶联剂的合成及应用研究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9、硅烷偶联剂在聚合物改性中的研究进展及应用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10、铝合金表面新型硅烷膜的制备及表面形貌研究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11、硅烷低聚物新型检测方法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12、世界气相白炭黑的市场现状及趋势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13、气相白炭黑硅烷化反应机理及动力学研究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14、气相白炭黑生产尾气处理新工艺研究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15、气相白炭黑连续化表面处理工艺研究进展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16、气相白炭黑应用新领域探讨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17、A200在电池行业的应用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18、抛光浆用气相白炭黑生产工艺及性能研究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19、气相法白炭黑生产中不合格品的处理工艺研究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20、气相法二氧化硅疏水处理剂类型、用量对液体硅橡胶性能的影响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21、硅烷偶联剂A171湿法改性白炭黑及其应用</w:t>
      </w:r>
    </w:p>
    <w:p>
      <w:pPr>
        <w:ind w:firstLine="561" w:firstLineChars="200"/>
        <w:rPr>
          <w:rFonts w:ascii="Calisto MT" w:hAnsi="华文楷体" w:eastAsia="华文楷体"/>
          <w:b/>
          <w:bCs/>
          <w:sz w:val="28"/>
          <w:szCs w:val="28"/>
        </w:rPr>
      </w:pPr>
      <w:r>
        <w:rPr>
          <w:rFonts w:hint="eastAsia" w:ascii="Calisto MT" w:hAnsi="华文楷体" w:eastAsia="华文楷体"/>
          <w:b/>
          <w:bCs/>
          <w:sz w:val="28"/>
          <w:szCs w:val="28"/>
        </w:rPr>
        <w:t>22、不同硅烷偶联剂改性白炭黑补强天然橡胶/反式聚异戊二烯并用胶的性能研究</w:t>
      </w:r>
    </w:p>
    <w:p>
      <w:pPr>
        <w:spacing w:line="360" w:lineRule="auto"/>
        <w:ind w:firstLine="641" w:firstLineChars="200"/>
        <w:rPr>
          <w:rFonts w:ascii="Calisto MT" w:hAnsi="华文楷体" w:eastAsia="华文楷体" w:cs="宋体"/>
          <w:b/>
          <w:bCs/>
          <w:kern w:val="0"/>
          <w:sz w:val="32"/>
          <w:szCs w:val="32"/>
        </w:rPr>
      </w:pPr>
    </w:p>
    <w:p>
      <w:pPr>
        <w:spacing w:line="360" w:lineRule="auto"/>
        <w:ind w:firstLine="641" w:firstLineChars="200"/>
        <w:rPr>
          <w:rFonts w:ascii="Calisto MT" w:hAnsi="华文楷体" w:eastAsia="华文楷体" w:cs="宋体"/>
          <w:b/>
          <w:bCs/>
          <w:kern w:val="0"/>
          <w:sz w:val="32"/>
          <w:szCs w:val="32"/>
        </w:rPr>
      </w:pPr>
      <w:r>
        <w:rPr>
          <w:rFonts w:hint="eastAsia" w:ascii="Calisto MT" w:hAnsi="华文楷体" w:eastAsia="华文楷体" w:cs="宋体"/>
          <w:b/>
          <w:bCs/>
          <w:kern w:val="0"/>
          <w:sz w:val="32"/>
          <w:szCs w:val="32"/>
        </w:rPr>
        <w:t>分论坛六：含氟中间体发展专题</w:t>
      </w:r>
    </w:p>
    <w:p>
      <w:pPr>
        <w:numPr>
          <w:ilvl w:val="0"/>
          <w:numId w:val="4"/>
        </w:numPr>
        <w:spacing w:line="360" w:lineRule="auto"/>
        <w:ind w:firstLine="561" w:firstLineChars="200"/>
        <w:rPr>
          <w:rFonts w:ascii="华文楷体" w:hAnsi="华文楷体" w:eastAsia="华文楷体"/>
          <w:b/>
          <w:sz w:val="28"/>
          <w:szCs w:val="28"/>
        </w:rPr>
      </w:pPr>
      <w:r>
        <w:rPr>
          <w:rFonts w:hint="eastAsia" w:ascii="华文楷体" w:hAnsi="华文楷体" w:eastAsia="华文楷体"/>
          <w:b/>
          <w:sz w:val="28"/>
          <w:szCs w:val="28"/>
        </w:rPr>
        <w:t>含氟中间体及精细化学品现状及发展分析</w:t>
      </w:r>
    </w:p>
    <w:p>
      <w:pPr>
        <w:numPr>
          <w:ilvl w:val="0"/>
          <w:numId w:val="4"/>
        </w:numPr>
        <w:spacing w:line="360" w:lineRule="auto"/>
        <w:ind w:firstLine="561" w:firstLineChars="200"/>
        <w:rPr>
          <w:rFonts w:ascii="华文楷体" w:hAnsi="华文楷体" w:eastAsia="华文楷体"/>
          <w:b/>
          <w:sz w:val="28"/>
          <w:szCs w:val="28"/>
        </w:rPr>
      </w:pPr>
      <w:r>
        <w:rPr>
          <w:rFonts w:hint="eastAsia" w:ascii="华文楷体" w:hAnsi="华文楷体" w:eastAsia="华文楷体"/>
          <w:b/>
          <w:sz w:val="28"/>
          <w:szCs w:val="28"/>
        </w:rPr>
        <w:t>促进医药、农药中间体产业健康发展之我见</w:t>
      </w:r>
    </w:p>
    <w:p>
      <w:pPr>
        <w:numPr>
          <w:ilvl w:val="0"/>
          <w:numId w:val="4"/>
        </w:numPr>
        <w:spacing w:line="360" w:lineRule="auto"/>
        <w:ind w:firstLine="561" w:firstLineChars="200"/>
        <w:rPr>
          <w:rFonts w:ascii="华文楷体" w:hAnsi="华文楷体" w:eastAsia="华文楷体"/>
          <w:b/>
          <w:sz w:val="28"/>
          <w:szCs w:val="28"/>
        </w:rPr>
      </w:pPr>
      <w:r>
        <w:rPr>
          <w:rFonts w:hint="eastAsia" w:ascii="华文楷体" w:hAnsi="华文楷体" w:eastAsia="华文楷体"/>
          <w:b/>
          <w:sz w:val="28"/>
          <w:szCs w:val="28"/>
        </w:rPr>
        <w:t>氟化学在农药方面的应用</w:t>
      </w:r>
    </w:p>
    <w:p>
      <w:pPr>
        <w:numPr>
          <w:ilvl w:val="0"/>
          <w:numId w:val="4"/>
        </w:numPr>
        <w:spacing w:line="360" w:lineRule="auto"/>
        <w:ind w:firstLine="561" w:firstLineChars="200"/>
        <w:rPr>
          <w:rFonts w:ascii="华文楷体" w:hAnsi="华文楷体" w:eastAsia="华文楷体"/>
          <w:b/>
          <w:sz w:val="28"/>
          <w:szCs w:val="28"/>
        </w:rPr>
      </w:pPr>
      <w:r>
        <w:rPr>
          <w:rFonts w:hint="eastAsia" w:ascii="华文楷体" w:hAnsi="华文楷体" w:eastAsia="华文楷体"/>
          <w:b/>
          <w:sz w:val="28"/>
          <w:szCs w:val="28"/>
        </w:rPr>
        <w:t>二氟烯亚胺的合成及其在α-二氟-β-氨基酰胺合成中的应用</w:t>
      </w:r>
    </w:p>
    <w:p>
      <w:pPr>
        <w:numPr>
          <w:ilvl w:val="0"/>
          <w:numId w:val="4"/>
        </w:numPr>
        <w:spacing w:line="360" w:lineRule="auto"/>
        <w:ind w:firstLine="561" w:firstLineChars="200"/>
        <w:rPr>
          <w:rFonts w:ascii="华文楷体" w:hAnsi="华文楷体" w:eastAsia="华文楷体"/>
          <w:b/>
          <w:sz w:val="28"/>
          <w:szCs w:val="28"/>
        </w:rPr>
      </w:pPr>
      <w:r>
        <w:rPr>
          <w:rFonts w:hint="eastAsia" w:ascii="华文楷体" w:hAnsi="华文楷体" w:eastAsia="华文楷体"/>
          <w:b/>
          <w:sz w:val="28"/>
          <w:szCs w:val="28"/>
        </w:rPr>
        <w:t>TFT液晶材料对含氟中间体的要求</w:t>
      </w:r>
    </w:p>
    <w:p>
      <w:pPr>
        <w:numPr>
          <w:ilvl w:val="0"/>
          <w:numId w:val="4"/>
        </w:numPr>
        <w:spacing w:line="360" w:lineRule="auto"/>
        <w:ind w:firstLine="561" w:firstLineChars="200"/>
        <w:rPr>
          <w:rFonts w:ascii="华文楷体" w:hAnsi="华文楷体" w:eastAsia="华文楷体"/>
          <w:b/>
          <w:sz w:val="28"/>
          <w:szCs w:val="28"/>
        </w:rPr>
      </w:pPr>
      <w:r>
        <w:rPr>
          <w:rFonts w:hint="eastAsia" w:ascii="华文楷体" w:hAnsi="华文楷体" w:eastAsia="华文楷体"/>
          <w:b/>
          <w:sz w:val="28"/>
          <w:szCs w:val="28"/>
        </w:rPr>
        <w:t>新型含氟活性染料及解决方案</w:t>
      </w:r>
    </w:p>
    <w:p>
      <w:pPr>
        <w:numPr>
          <w:ilvl w:val="0"/>
          <w:numId w:val="4"/>
        </w:numPr>
        <w:spacing w:line="360" w:lineRule="auto"/>
        <w:ind w:firstLine="561" w:firstLineChars="200"/>
        <w:rPr>
          <w:rFonts w:ascii="华文楷体" w:hAnsi="华文楷体" w:eastAsia="华文楷体"/>
          <w:b/>
          <w:sz w:val="28"/>
          <w:szCs w:val="28"/>
        </w:rPr>
      </w:pPr>
      <w:r>
        <w:rPr>
          <w:rFonts w:hint="eastAsia" w:ascii="华文楷体" w:hAnsi="华文楷体" w:eastAsia="华文楷体"/>
          <w:b/>
          <w:sz w:val="28"/>
          <w:szCs w:val="28"/>
        </w:rPr>
        <w:t>水溶性含氟聚氧乙烯醚类表面活性剂的研究</w:t>
      </w:r>
    </w:p>
    <w:p>
      <w:pPr>
        <w:numPr>
          <w:ilvl w:val="0"/>
          <w:numId w:val="4"/>
        </w:numPr>
        <w:spacing w:line="360" w:lineRule="auto"/>
        <w:ind w:firstLine="561" w:firstLineChars="200"/>
        <w:rPr>
          <w:rFonts w:ascii="华文楷体" w:hAnsi="华文楷体" w:eastAsia="华文楷体"/>
          <w:b/>
          <w:sz w:val="28"/>
          <w:szCs w:val="28"/>
        </w:rPr>
      </w:pPr>
      <w:r>
        <w:rPr>
          <w:rFonts w:hint="eastAsia" w:ascii="华文楷体" w:hAnsi="华文楷体" w:eastAsia="华文楷体"/>
          <w:b/>
          <w:sz w:val="28"/>
          <w:szCs w:val="28"/>
        </w:rPr>
        <w:t>含氟医药中间体贸易情况分析</w:t>
      </w:r>
    </w:p>
    <w:p>
      <w:pPr>
        <w:numPr>
          <w:ilvl w:val="0"/>
          <w:numId w:val="4"/>
        </w:numPr>
        <w:spacing w:line="360" w:lineRule="auto"/>
        <w:ind w:firstLine="561" w:firstLineChars="200"/>
        <w:rPr>
          <w:rFonts w:ascii="华文楷体" w:hAnsi="华文楷体" w:eastAsia="华文楷体"/>
          <w:b/>
          <w:sz w:val="28"/>
          <w:szCs w:val="28"/>
        </w:rPr>
      </w:pPr>
      <w:r>
        <w:rPr>
          <w:rFonts w:hint="eastAsia" w:ascii="华文楷体" w:hAnsi="华文楷体" w:eastAsia="华文楷体"/>
          <w:b/>
          <w:sz w:val="28"/>
          <w:szCs w:val="28"/>
        </w:rPr>
        <w:t>不同含氟制剂在乳牙龋预防中的效果</w:t>
      </w:r>
    </w:p>
    <w:p>
      <w:pPr>
        <w:numPr>
          <w:ilvl w:val="0"/>
          <w:numId w:val="4"/>
        </w:numPr>
        <w:spacing w:line="360" w:lineRule="auto"/>
        <w:ind w:firstLine="561" w:firstLineChars="200"/>
        <w:rPr>
          <w:rFonts w:ascii="华文楷体" w:hAnsi="华文楷体" w:eastAsia="华文楷体"/>
          <w:b/>
          <w:sz w:val="28"/>
          <w:szCs w:val="28"/>
        </w:rPr>
      </w:pPr>
      <w:r>
        <w:rPr>
          <w:rFonts w:hint="eastAsia" w:ascii="华文楷体" w:hAnsi="华文楷体" w:eastAsia="华文楷体"/>
          <w:b/>
          <w:sz w:val="28"/>
          <w:szCs w:val="28"/>
        </w:rPr>
        <w:t>具有应用前景的含氟物质及含氟功能材料的合成</w:t>
      </w:r>
    </w:p>
    <w:p>
      <w:pPr>
        <w:numPr>
          <w:ilvl w:val="0"/>
          <w:numId w:val="4"/>
        </w:numPr>
        <w:spacing w:line="360" w:lineRule="auto"/>
        <w:ind w:firstLine="561" w:firstLineChars="200"/>
        <w:rPr>
          <w:rFonts w:ascii="华文楷体" w:hAnsi="华文楷体" w:eastAsia="华文楷体"/>
          <w:b/>
          <w:sz w:val="28"/>
          <w:szCs w:val="28"/>
        </w:rPr>
      </w:pPr>
      <w:r>
        <w:rPr>
          <w:rFonts w:hint="eastAsia" w:ascii="华文楷体" w:hAnsi="华文楷体" w:eastAsia="华文楷体"/>
          <w:b/>
          <w:sz w:val="28"/>
          <w:szCs w:val="28"/>
        </w:rPr>
        <w:t>含氟抗肿瘤新药研发</w:t>
      </w:r>
    </w:p>
    <w:p>
      <w:pPr>
        <w:numPr>
          <w:ilvl w:val="0"/>
          <w:numId w:val="4"/>
        </w:numPr>
        <w:spacing w:line="360" w:lineRule="auto"/>
        <w:ind w:firstLine="561" w:firstLineChars="200"/>
        <w:rPr>
          <w:rFonts w:ascii="华文楷体" w:hAnsi="华文楷体" w:eastAsia="华文楷体"/>
          <w:b/>
          <w:sz w:val="28"/>
          <w:szCs w:val="28"/>
        </w:rPr>
      </w:pPr>
      <w:r>
        <w:rPr>
          <w:rFonts w:hint="eastAsia" w:ascii="华文楷体" w:hAnsi="华文楷体" w:eastAsia="华文楷体"/>
          <w:b/>
          <w:sz w:val="28"/>
          <w:szCs w:val="28"/>
        </w:rPr>
        <w:t>三氟甲基取代吖丙啶类化合物合成的新技术</w:t>
      </w:r>
    </w:p>
    <w:p>
      <w:pPr>
        <w:numPr>
          <w:ilvl w:val="0"/>
          <w:numId w:val="4"/>
        </w:numPr>
        <w:spacing w:line="360" w:lineRule="auto"/>
        <w:ind w:firstLine="561" w:firstLineChars="200"/>
        <w:rPr>
          <w:rFonts w:ascii="华文楷体" w:hAnsi="华文楷体" w:eastAsia="华文楷体"/>
          <w:b/>
          <w:sz w:val="28"/>
          <w:szCs w:val="28"/>
        </w:rPr>
      </w:pPr>
      <w:r>
        <w:rPr>
          <w:rFonts w:hint="eastAsia" w:ascii="华文楷体" w:hAnsi="华文楷体" w:eastAsia="华文楷体"/>
          <w:b/>
          <w:sz w:val="28"/>
          <w:szCs w:val="28"/>
        </w:rPr>
        <w:t>创制农药氯氟醚菊酯的研究开发</w:t>
      </w:r>
    </w:p>
    <w:p>
      <w:pPr>
        <w:numPr>
          <w:ilvl w:val="0"/>
          <w:numId w:val="4"/>
        </w:numPr>
        <w:spacing w:line="360" w:lineRule="auto"/>
        <w:ind w:firstLine="561" w:firstLineChars="200"/>
        <w:rPr>
          <w:rFonts w:ascii="华文楷体" w:hAnsi="华文楷体" w:eastAsia="华文楷体"/>
          <w:b/>
          <w:sz w:val="28"/>
          <w:szCs w:val="28"/>
        </w:rPr>
      </w:pPr>
      <w:r>
        <w:rPr>
          <w:rFonts w:hint="eastAsia" w:ascii="华文楷体" w:hAnsi="华文楷体" w:eastAsia="华文楷体"/>
          <w:b/>
          <w:sz w:val="28"/>
          <w:szCs w:val="28"/>
        </w:rPr>
        <w:t>氟苯系列产品的研究及在液晶材料中的应用</w:t>
      </w:r>
    </w:p>
    <w:p>
      <w:pPr>
        <w:numPr>
          <w:ilvl w:val="0"/>
          <w:numId w:val="4"/>
        </w:numPr>
        <w:spacing w:line="360" w:lineRule="auto"/>
        <w:ind w:firstLine="561" w:firstLineChars="200"/>
        <w:rPr>
          <w:rFonts w:ascii="华文楷体" w:hAnsi="华文楷体" w:eastAsia="华文楷体"/>
          <w:b/>
          <w:sz w:val="28"/>
          <w:szCs w:val="28"/>
        </w:rPr>
      </w:pPr>
      <w:r>
        <w:rPr>
          <w:rFonts w:hint="eastAsia" w:ascii="华文楷体" w:hAnsi="华文楷体" w:eastAsia="华文楷体"/>
          <w:b/>
          <w:sz w:val="28"/>
          <w:szCs w:val="28"/>
        </w:rPr>
        <w:t>3M含氟高端应用产品介绍</w:t>
      </w:r>
    </w:p>
    <w:p>
      <w:pPr>
        <w:numPr>
          <w:ilvl w:val="0"/>
          <w:numId w:val="4"/>
        </w:numPr>
        <w:spacing w:line="360" w:lineRule="auto"/>
        <w:ind w:firstLine="561" w:firstLineChars="200"/>
        <w:rPr>
          <w:rFonts w:ascii="华文楷体" w:hAnsi="华文楷体" w:eastAsia="华文楷体"/>
          <w:b/>
          <w:sz w:val="28"/>
          <w:szCs w:val="28"/>
        </w:rPr>
      </w:pPr>
      <w:r>
        <w:rPr>
          <w:rFonts w:hint="eastAsia" w:ascii="华文楷体" w:hAnsi="华文楷体" w:eastAsia="华文楷体"/>
          <w:b/>
          <w:sz w:val="28"/>
          <w:szCs w:val="28"/>
        </w:rPr>
        <w:t>含氟中间体在高端材料与电子化学品中的应用</w:t>
      </w:r>
    </w:p>
    <w:p>
      <w:pPr>
        <w:numPr>
          <w:ilvl w:val="0"/>
          <w:numId w:val="4"/>
        </w:numPr>
        <w:spacing w:line="360" w:lineRule="auto"/>
        <w:ind w:firstLine="561" w:firstLineChars="200"/>
        <w:rPr>
          <w:rFonts w:ascii="华文楷体" w:hAnsi="华文楷体" w:eastAsia="华文楷体"/>
          <w:b/>
          <w:sz w:val="28"/>
          <w:szCs w:val="28"/>
        </w:rPr>
      </w:pPr>
      <w:r>
        <w:rPr>
          <w:rFonts w:hint="eastAsia" w:ascii="华文楷体" w:hAnsi="华文楷体" w:eastAsia="华文楷体"/>
          <w:b/>
          <w:sz w:val="28"/>
          <w:szCs w:val="28"/>
        </w:rPr>
        <w:t>含氟中间体的降解及其生产废水处理技术的研究</w:t>
      </w:r>
    </w:p>
    <w:p>
      <w:pPr>
        <w:numPr>
          <w:ilvl w:val="0"/>
          <w:numId w:val="4"/>
        </w:numPr>
        <w:spacing w:line="360" w:lineRule="auto"/>
        <w:ind w:firstLine="561" w:firstLineChars="200"/>
        <w:rPr>
          <w:rFonts w:ascii="华文楷体" w:hAnsi="华文楷体" w:eastAsia="华文楷体"/>
          <w:b/>
          <w:sz w:val="28"/>
          <w:szCs w:val="28"/>
        </w:rPr>
      </w:pPr>
      <w:r>
        <w:rPr>
          <w:rFonts w:hint="eastAsia" w:ascii="华文楷体" w:hAnsi="华文楷体" w:eastAsia="华文楷体"/>
          <w:b/>
          <w:sz w:val="28"/>
          <w:szCs w:val="28"/>
        </w:rPr>
        <w:t>镍催化非活化溴代烷烃的迁移氟烯基化反应</w:t>
      </w:r>
    </w:p>
    <w:p>
      <w:pPr>
        <w:numPr>
          <w:ilvl w:val="0"/>
          <w:numId w:val="4"/>
        </w:numPr>
        <w:spacing w:line="360" w:lineRule="auto"/>
        <w:ind w:firstLine="561" w:firstLineChars="200"/>
        <w:rPr>
          <w:rFonts w:ascii="华文楷体" w:hAnsi="华文楷体" w:eastAsia="华文楷体"/>
          <w:b/>
          <w:sz w:val="28"/>
          <w:szCs w:val="28"/>
        </w:rPr>
      </w:pPr>
      <w:r>
        <w:rPr>
          <w:rFonts w:hint="eastAsia" w:ascii="华文楷体" w:hAnsi="华文楷体" w:eastAsia="华文楷体"/>
          <w:b/>
          <w:sz w:val="28"/>
          <w:szCs w:val="28"/>
        </w:rPr>
        <w:t>全氟聚醚防指纹涂层的制备技术</w:t>
      </w:r>
    </w:p>
    <w:p>
      <w:pPr>
        <w:numPr>
          <w:ilvl w:val="0"/>
          <w:numId w:val="4"/>
        </w:numPr>
        <w:spacing w:line="360" w:lineRule="auto"/>
        <w:ind w:firstLine="561" w:firstLineChars="200"/>
        <w:rPr>
          <w:rFonts w:ascii="华文楷体" w:hAnsi="华文楷体" w:eastAsia="华文楷体"/>
          <w:b/>
          <w:sz w:val="28"/>
          <w:szCs w:val="28"/>
        </w:rPr>
      </w:pPr>
      <w:r>
        <w:rPr>
          <w:rFonts w:hint="eastAsia" w:ascii="华文楷体" w:hAnsi="华文楷体" w:eastAsia="华文楷体"/>
          <w:b/>
          <w:sz w:val="28"/>
          <w:szCs w:val="28"/>
        </w:rPr>
        <w:t>含氟染料废水的治理综述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listo MT">
    <w:panose1 w:val="02040603050505030304"/>
    <w:charset w:val="00"/>
    <w:family w:val="roman"/>
    <w:pitch w:val="default"/>
    <w:sig w:usb0="00000003" w:usb1="00000000" w:usb2="00000000" w:usb3="00000000" w:csb0="2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3D4CD93"/>
    <w:multiLevelType w:val="singleLevel"/>
    <w:tmpl w:val="B3D4CD93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F028BC2B"/>
    <w:multiLevelType w:val="singleLevel"/>
    <w:tmpl w:val="F028BC2B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1DBF4424"/>
    <w:multiLevelType w:val="singleLevel"/>
    <w:tmpl w:val="1DBF4424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1E5A2A7E"/>
    <w:multiLevelType w:val="multilevel"/>
    <w:tmpl w:val="1E5A2A7E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9325D3"/>
    <w:rsid w:val="19932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uiPriority w:val="0"/>
    <w:rPr>
      <w:color w:val="0000FF"/>
      <w:u w:val="single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2019-08-01T01:58:00Z</dcterms:created>
  <dc:creator>擤雾</dc:creator>
  <cp:lastModifiedBy>擤雾</cp:lastModifiedBy>
  <dcterms:modified xsi:type="dcterms:W3CDTF">2019-08-01T01:59:43Z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